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E8AB7" w14:textId="07274C3E" w:rsidR="00DA550A" w:rsidRDefault="00DA550A" w:rsidP="009759AD">
      <w:pPr>
        <w:rPr>
          <w:rFonts w:ascii="Tahoma" w:hAnsi="Tahoma" w:cs="Tahoma"/>
          <w:sz w:val="22"/>
          <w:szCs w:val="22"/>
          <w:lang w:val="it-IT"/>
        </w:rPr>
      </w:pPr>
    </w:p>
    <w:p w14:paraId="0510FEC1" w14:textId="77777777" w:rsidR="0061261E" w:rsidRPr="0061261E" w:rsidRDefault="0061261E" w:rsidP="0061261E">
      <w:pPr>
        <w:widowControl w:val="0"/>
        <w:overflowPunct/>
        <w:adjustRightInd/>
        <w:spacing w:before="73"/>
        <w:jc w:val="center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SCHEMA DI DICHIARAZIONE INSUSSISTENZA CAUSE DI ESCLUSIONE EX ART. 80 D.LGS 50/2016</w:t>
      </w:r>
    </w:p>
    <w:p w14:paraId="7809F146" w14:textId="77777777" w:rsidR="0061261E" w:rsidRPr="0061261E" w:rsidRDefault="0061261E" w:rsidP="0061261E">
      <w:pPr>
        <w:widowControl w:val="0"/>
        <w:overflowPunct/>
        <w:adjustRightInd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307A0F5B" w14:textId="77777777" w:rsidR="0061261E" w:rsidRPr="0061261E" w:rsidRDefault="0061261E" w:rsidP="0061261E">
      <w:pPr>
        <w:widowControl w:val="0"/>
        <w:overflowPunct/>
        <w:adjustRightInd/>
        <w:spacing w:before="10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55ABD286" w14:textId="77777777" w:rsidR="0061261E" w:rsidRPr="0061261E" w:rsidRDefault="0061261E" w:rsidP="0061261E">
      <w:pPr>
        <w:widowControl w:val="0"/>
        <w:overflowPunct/>
        <w:adjustRightInd/>
        <w:spacing w:before="73"/>
        <w:ind w:left="653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Spett.le</w:t>
      </w:r>
    </w:p>
    <w:p w14:paraId="3BB84EEC" w14:textId="77777777" w:rsidR="0061261E" w:rsidRPr="0061261E" w:rsidRDefault="0061261E" w:rsidP="0061261E">
      <w:pPr>
        <w:widowControl w:val="0"/>
        <w:overflowPunct/>
        <w:adjustRightInd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28B89152" w14:textId="77777777" w:rsidR="0061261E" w:rsidRPr="0061261E" w:rsidRDefault="0061261E" w:rsidP="0061261E">
      <w:pPr>
        <w:widowControl w:val="0"/>
        <w:overflowPunct/>
        <w:adjustRightInd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4BABCB9C" w14:textId="77777777" w:rsidR="0061261E" w:rsidRPr="0061261E" w:rsidRDefault="0061261E" w:rsidP="0061261E">
      <w:pPr>
        <w:widowControl w:val="0"/>
        <w:overflowPunct/>
        <w:adjustRightInd/>
        <w:spacing w:before="2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18AEEAD4" w14:textId="77777777" w:rsidR="0061261E" w:rsidRPr="0061261E" w:rsidRDefault="0061261E" w:rsidP="0061261E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eastAsia="Calibri" w:hAnsi="Times New Roman"/>
          <w:b/>
          <w:spacing w:val="29"/>
          <w:sz w:val="22"/>
          <w:szCs w:val="22"/>
          <w:lang w:val="it-IT"/>
        </w:rPr>
      </w:pPr>
      <w:r w:rsidRPr="0061261E">
        <w:rPr>
          <w:rFonts w:ascii="Times New Roman" w:eastAsia="Calibri" w:hAnsi="Times New Roman"/>
          <w:b/>
          <w:sz w:val="22"/>
          <w:szCs w:val="22"/>
          <w:lang w:val="it-IT"/>
        </w:rPr>
        <w:t xml:space="preserve">Oggetto: procedura aperta per l’affidamento </w:t>
      </w:r>
      <w:r w:rsidRPr="0061261E">
        <w:rPr>
          <w:rFonts w:ascii="Times New Roman" w:eastAsia="Calibri" w:hAnsi="Times New Roman"/>
          <w:b/>
          <w:color w:val="1F1A1C"/>
          <w:sz w:val="22"/>
          <w:szCs w:val="22"/>
          <w:lang w:val="it-IT"/>
        </w:rPr>
        <w:t xml:space="preserve">dei </w:t>
      </w:r>
      <w:r w:rsidRPr="0061261E">
        <w:rPr>
          <w:rFonts w:ascii="Times New Roman" w:eastAsia="Calibri" w:hAnsi="Times New Roman"/>
          <w:b/>
          <w:sz w:val="22"/>
          <w:szCs w:val="22"/>
          <w:lang w:val="it-IT"/>
        </w:rPr>
        <w:t>servizi</w:t>
      </w:r>
      <w:r w:rsidRPr="0061261E">
        <w:rPr>
          <w:rFonts w:ascii="Times New Roman" w:eastAsia="Calibri" w:hAnsi="Times New Roman"/>
          <w:b/>
          <w:spacing w:val="1"/>
          <w:sz w:val="22"/>
          <w:szCs w:val="22"/>
          <w:lang w:val="it-IT"/>
        </w:rPr>
        <w:t xml:space="preserve"> </w:t>
      </w:r>
      <w:r w:rsidRPr="0061261E">
        <w:rPr>
          <w:rFonts w:ascii="Times New Roman" w:eastAsia="Calibri" w:hAnsi="Times New Roman"/>
          <w:b/>
          <w:color w:val="1F1A1C"/>
          <w:sz w:val="22"/>
          <w:szCs w:val="22"/>
          <w:lang w:val="it-IT"/>
        </w:rPr>
        <w:t xml:space="preserve">di </w:t>
      </w:r>
      <w:r w:rsidRPr="0061261E">
        <w:rPr>
          <w:rFonts w:ascii="Times New Roman" w:eastAsia="Calibri" w:hAnsi="Times New Roman"/>
          <w:b/>
          <w:sz w:val="22"/>
          <w:szCs w:val="22"/>
          <w:lang w:val="it-IT"/>
        </w:rPr>
        <w:t>trattamento</w:t>
      </w:r>
      <w:r w:rsidRPr="0061261E">
        <w:rPr>
          <w:rFonts w:ascii="Times New Roman" w:eastAsia="Calibri" w:hAnsi="Times New Roman"/>
          <w:b/>
          <w:spacing w:val="1"/>
          <w:sz w:val="22"/>
          <w:szCs w:val="22"/>
          <w:lang w:val="it-IT"/>
        </w:rPr>
        <w:t xml:space="preserve"> </w:t>
      </w:r>
      <w:r w:rsidRPr="0061261E">
        <w:rPr>
          <w:rFonts w:ascii="Times New Roman" w:eastAsia="Calibri" w:hAnsi="Times New Roman"/>
          <w:b/>
          <w:color w:val="1F1A1C"/>
          <w:sz w:val="22"/>
          <w:szCs w:val="22"/>
          <w:lang w:val="it-IT"/>
        </w:rPr>
        <w:t xml:space="preserve">del rifiuto </w:t>
      </w:r>
      <w:r w:rsidRPr="0061261E">
        <w:rPr>
          <w:rFonts w:ascii="Times New Roman" w:eastAsia="Calibri" w:hAnsi="Times New Roman"/>
          <w:b/>
          <w:sz w:val="22"/>
          <w:szCs w:val="22"/>
          <w:lang w:val="it-IT"/>
        </w:rPr>
        <w:t>secco</w:t>
      </w:r>
      <w:r w:rsidRPr="0061261E">
        <w:rPr>
          <w:rFonts w:ascii="Times New Roman" w:eastAsia="Calibri" w:hAnsi="Times New Roman"/>
          <w:b/>
          <w:spacing w:val="1"/>
          <w:sz w:val="22"/>
          <w:szCs w:val="22"/>
          <w:lang w:val="it-IT"/>
        </w:rPr>
        <w:t xml:space="preserve"> </w:t>
      </w:r>
      <w:r w:rsidRPr="0061261E">
        <w:rPr>
          <w:rFonts w:ascii="Times New Roman" w:eastAsia="Calibri" w:hAnsi="Times New Roman"/>
          <w:b/>
          <w:sz w:val="22"/>
          <w:szCs w:val="22"/>
          <w:lang w:val="it-IT"/>
        </w:rPr>
        <w:t>residuale</w:t>
      </w:r>
      <w:r w:rsidRPr="0061261E">
        <w:rPr>
          <w:rFonts w:ascii="Times New Roman" w:eastAsia="Calibri" w:hAnsi="Times New Roman"/>
          <w:b/>
          <w:spacing w:val="1"/>
          <w:sz w:val="22"/>
          <w:szCs w:val="22"/>
          <w:lang w:val="it-IT"/>
        </w:rPr>
        <w:t xml:space="preserve"> </w:t>
      </w:r>
      <w:r w:rsidRPr="0061261E">
        <w:rPr>
          <w:rFonts w:ascii="Times New Roman" w:eastAsia="Calibri" w:hAnsi="Times New Roman"/>
          <w:b/>
          <w:color w:val="1F1A1C"/>
          <w:sz w:val="22"/>
          <w:szCs w:val="22"/>
          <w:lang w:val="it-IT"/>
        </w:rPr>
        <w:t xml:space="preserve">da </w:t>
      </w:r>
      <w:r w:rsidRPr="0061261E">
        <w:rPr>
          <w:rFonts w:ascii="Times New Roman" w:eastAsia="Calibri" w:hAnsi="Times New Roman"/>
          <w:b/>
          <w:sz w:val="22"/>
          <w:szCs w:val="22"/>
          <w:lang w:val="it-IT"/>
        </w:rPr>
        <w:t>raccolta</w:t>
      </w:r>
      <w:r w:rsidRPr="0061261E">
        <w:rPr>
          <w:rFonts w:ascii="Times New Roman" w:eastAsia="Calibri" w:hAnsi="Times New Roman"/>
          <w:b/>
          <w:spacing w:val="1"/>
          <w:sz w:val="22"/>
          <w:szCs w:val="22"/>
          <w:lang w:val="it-IT"/>
        </w:rPr>
        <w:t xml:space="preserve"> </w:t>
      </w:r>
      <w:r w:rsidRPr="0061261E">
        <w:rPr>
          <w:rFonts w:ascii="Times New Roman" w:eastAsia="Calibri" w:hAnsi="Times New Roman"/>
          <w:b/>
          <w:color w:val="1F1A1C"/>
          <w:sz w:val="22"/>
          <w:szCs w:val="22"/>
          <w:lang w:val="it-IT"/>
        </w:rPr>
        <w:t>differenziata dei rifiuti solidi urbani CER 20.03.01</w:t>
      </w:r>
      <w:r w:rsidRPr="0061261E">
        <w:rPr>
          <w:rFonts w:ascii="Times New Roman" w:eastAsia="Calibri" w:hAnsi="Times New Roman"/>
          <w:b/>
          <w:sz w:val="22"/>
          <w:szCs w:val="22"/>
          <w:lang w:val="it-IT"/>
        </w:rPr>
        <w:t xml:space="preserve"> proveniente</w:t>
      </w:r>
      <w:r w:rsidRPr="0061261E">
        <w:rPr>
          <w:rFonts w:ascii="Times New Roman" w:eastAsia="Calibri" w:hAnsi="Times New Roman"/>
          <w:b/>
          <w:spacing w:val="21"/>
          <w:sz w:val="22"/>
          <w:szCs w:val="22"/>
          <w:lang w:val="it-IT"/>
        </w:rPr>
        <w:t xml:space="preserve"> </w:t>
      </w:r>
      <w:r w:rsidRPr="0061261E">
        <w:rPr>
          <w:rFonts w:ascii="Times New Roman" w:eastAsia="Calibri" w:hAnsi="Times New Roman"/>
          <w:b/>
          <w:color w:val="1F1A1C"/>
          <w:sz w:val="22"/>
          <w:szCs w:val="22"/>
          <w:lang w:val="it-IT"/>
        </w:rPr>
        <w:t>dal</w:t>
      </w:r>
      <w:r w:rsidRPr="0061261E">
        <w:rPr>
          <w:rFonts w:ascii="Times New Roman" w:eastAsia="Calibri" w:hAnsi="Times New Roman"/>
          <w:b/>
          <w:color w:val="1F1A1C"/>
          <w:spacing w:val="8"/>
          <w:sz w:val="22"/>
          <w:szCs w:val="22"/>
          <w:lang w:val="it-IT"/>
        </w:rPr>
        <w:t xml:space="preserve"> </w:t>
      </w:r>
      <w:r w:rsidRPr="0061261E">
        <w:rPr>
          <w:rFonts w:ascii="Times New Roman" w:eastAsia="Calibri" w:hAnsi="Times New Roman"/>
          <w:b/>
          <w:sz w:val="22"/>
          <w:szCs w:val="22"/>
          <w:lang w:val="it-IT"/>
        </w:rPr>
        <w:t>servizio</w:t>
      </w:r>
      <w:r w:rsidRPr="0061261E">
        <w:rPr>
          <w:rFonts w:ascii="Times New Roman" w:eastAsia="Calibri" w:hAnsi="Times New Roman"/>
          <w:b/>
          <w:spacing w:val="40"/>
          <w:sz w:val="22"/>
          <w:szCs w:val="22"/>
          <w:lang w:val="it-IT"/>
        </w:rPr>
        <w:t xml:space="preserve"> </w:t>
      </w:r>
      <w:r w:rsidRPr="0061261E">
        <w:rPr>
          <w:rFonts w:ascii="Times New Roman" w:eastAsia="Calibri" w:hAnsi="Times New Roman"/>
          <w:b/>
          <w:color w:val="1F1A1C"/>
          <w:sz w:val="22"/>
          <w:szCs w:val="22"/>
          <w:lang w:val="it-IT"/>
        </w:rPr>
        <w:t>di</w:t>
      </w:r>
      <w:r w:rsidRPr="0061261E">
        <w:rPr>
          <w:rFonts w:ascii="Times New Roman" w:eastAsia="Calibri" w:hAnsi="Times New Roman"/>
          <w:b/>
          <w:color w:val="1F1A1C"/>
          <w:spacing w:val="13"/>
          <w:sz w:val="22"/>
          <w:szCs w:val="22"/>
          <w:lang w:val="it-IT"/>
        </w:rPr>
        <w:t xml:space="preserve"> </w:t>
      </w:r>
      <w:r w:rsidRPr="0061261E">
        <w:rPr>
          <w:rFonts w:ascii="Times New Roman" w:eastAsia="Calibri" w:hAnsi="Times New Roman"/>
          <w:b/>
          <w:sz w:val="22"/>
          <w:szCs w:val="22"/>
          <w:lang w:val="it-IT"/>
        </w:rPr>
        <w:t>raccolta</w:t>
      </w:r>
      <w:r w:rsidRPr="0061261E">
        <w:rPr>
          <w:rFonts w:ascii="Times New Roman" w:eastAsia="Calibri" w:hAnsi="Times New Roman"/>
          <w:b/>
          <w:spacing w:val="40"/>
          <w:sz w:val="22"/>
          <w:szCs w:val="22"/>
          <w:lang w:val="it-IT"/>
        </w:rPr>
        <w:t xml:space="preserve"> </w:t>
      </w:r>
      <w:r w:rsidRPr="0061261E">
        <w:rPr>
          <w:rFonts w:ascii="Times New Roman" w:eastAsia="Calibri" w:hAnsi="Times New Roman"/>
          <w:b/>
          <w:sz w:val="22"/>
          <w:szCs w:val="22"/>
          <w:lang w:val="it-IT"/>
        </w:rPr>
        <w:t>porta</w:t>
      </w:r>
      <w:r w:rsidRPr="0061261E">
        <w:rPr>
          <w:rFonts w:ascii="Times New Roman" w:eastAsia="Calibri" w:hAnsi="Times New Roman"/>
          <w:b/>
          <w:spacing w:val="30"/>
          <w:sz w:val="22"/>
          <w:szCs w:val="22"/>
          <w:lang w:val="it-IT"/>
        </w:rPr>
        <w:t xml:space="preserve"> </w:t>
      </w:r>
      <w:r w:rsidRPr="0061261E">
        <w:rPr>
          <w:rFonts w:ascii="Times New Roman" w:eastAsia="Calibri" w:hAnsi="Times New Roman"/>
          <w:b/>
          <w:sz w:val="22"/>
          <w:szCs w:val="22"/>
          <w:lang w:val="it-IT"/>
        </w:rPr>
        <w:t>a</w:t>
      </w:r>
      <w:r w:rsidRPr="0061261E">
        <w:rPr>
          <w:rFonts w:ascii="Times New Roman" w:eastAsia="Calibri" w:hAnsi="Times New Roman"/>
          <w:b/>
          <w:spacing w:val="13"/>
          <w:sz w:val="22"/>
          <w:szCs w:val="22"/>
          <w:lang w:val="it-IT"/>
        </w:rPr>
        <w:t xml:space="preserve"> </w:t>
      </w:r>
      <w:r w:rsidRPr="0061261E">
        <w:rPr>
          <w:rFonts w:ascii="Times New Roman" w:eastAsia="Calibri" w:hAnsi="Times New Roman"/>
          <w:b/>
          <w:sz w:val="22"/>
          <w:szCs w:val="22"/>
          <w:lang w:val="it-IT"/>
        </w:rPr>
        <w:t>porta</w:t>
      </w:r>
      <w:r w:rsidRPr="0061261E">
        <w:rPr>
          <w:rFonts w:ascii="Times New Roman" w:eastAsia="Calibri" w:hAnsi="Times New Roman"/>
          <w:b/>
          <w:spacing w:val="29"/>
          <w:sz w:val="22"/>
          <w:szCs w:val="22"/>
          <w:lang w:val="it-IT"/>
        </w:rPr>
        <w:t xml:space="preserve"> del comune di Cinisello Balsamo (Mi) </w:t>
      </w:r>
      <w:r w:rsidRPr="0061261E">
        <w:rPr>
          <w:rFonts w:ascii="Times New Roman" w:eastAsia="Calibri" w:hAnsi="Times New Roman"/>
          <w:b/>
          <w:sz w:val="22"/>
          <w:szCs w:val="22"/>
          <w:lang w:val="it-IT"/>
        </w:rPr>
        <w:t xml:space="preserve">per un periodo di 12 mesi eventualmente rinnovabile per </w:t>
      </w:r>
      <w:r w:rsidRPr="0061261E">
        <w:rPr>
          <w:rFonts w:ascii="Times New Roman" w:eastAsia="Calibri" w:hAnsi="Times New Roman"/>
          <w:b/>
          <w:spacing w:val="24"/>
          <w:sz w:val="22"/>
          <w:szCs w:val="22"/>
          <w:lang w:val="it-IT"/>
        </w:rPr>
        <w:t xml:space="preserve">ulteriori mesi 12 - </w:t>
      </w:r>
      <w:r w:rsidRPr="0061261E">
        <w:rPr>
          <w:rFonts w:ascii="Calibri" w:eastAsia="Calibri" w:hAnsi="Calibri"/>
          <w:b/>
          <w:color w:val="312A2B"/>
          <w:sz w:val="22"/>
          <w:szCs w:val="22"/>
          <w:lang w:val="it-IT"/>
        </w:rPr>
        <w:t>co</w:t>
      </w:r>
      <w:r w:rsidRPr="0061261E">
        <w:rPr>
          <w:rFonts w:ascii="Times New Roman" w:eastAsia="Calibri" w:hAnsi="Times New Roman"/>
          <w:b/>
          <w:spacing w:val="29"/>
          <w:sz w:val="22"/>
          <w:szCs w:val="22"/>
          <w:lang w:val="it-IT"/>
        </w:rPr>
        <w:t xml:space="preserve">dice </w:t>
      </w:r>
      <w:proofErr w:type="spellStart"/>
      <w:r w:rsidRPr="0061261E">
        <w:rPr>
          <w:rFonts w:ascii="Times New Roman" w:eastAsia="Calibri" w:hAnsi="Times New Roman"/>
          <w:b/>
          <w:spacing w:val="29"/>
          <w:sz w:val="22"/>
          <w:szCs w:val="22"/>
          <w:lang w:val="it-IT"/>
        </w:rPr>
        <w:t>cig</w:t>
      </w:r>
      <w:proofErr w:type="spellEnd"/>
      <w:r w:rsidRPr="0061261E">
        <w:rPr>
          <w:rFonts w:ascii="Times New Roman" w:eastAsia="Calibri" w:hAnsi="Times New Roman"/>
          <w:b/>
          <w:spacing w:val="29"/>
          <w:sz w:val="22"/>
          <w:szCs w:val="22"/>
          <w:lang w:val="it-IT"/>
        </w:rPr>
        <w:t xml:space="preserve"> 9403021267</w:t>
      </w:r>
    </w:p>
    <w:p w14:paraId="0973819D" w14:textId="77777777" w:rsidR="0061261E" w:rsidRPr="0061261E" w:rsidRDefault="0061261E" w:rsidP="0061261E">
      <w:pPr>
        <w:widowControl w:val="0"/>
        <w:overflowPunct/>
        <w:adjustRightInd/>
        <w:spacing w:line="249" w:lineRule="auto"/>
        <w:ind w:left="160" w:right="416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2F401929" w14:textId="77777777" w:rsidR="0061261E" w:rsidRPr="0061261E" w:rsidRDefault="0061261E" w:rsidP="0061261E">
      <w:pPr>
        <w:widowControl w:val="0"/>
        <w:overflowPunct/>
        <w:adjustRightInd/>
        <w:spacing w:line="225" w:lineRule="exact"/>
        <w:ind w:left="160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Il           sottoscritto          .........</w:t>
      </w:r>
      <w:proofErr w:type="gram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…….</w:t>
      </w:r>
      <w:proofErr w:type="gram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………………………………………………………………</w:t>
      </w:r>
    </w:p>
    <w:p w14:paraId="49120B6B" w14:textId="77777777" w:rsidR="0061261E" w:rsidRPr="0061261E" w:rsidRDefault="0061261E" w:rsidP="0061261E">
      <w:pPr>
        <w:widowControl w:val="0"/>
        <w:overflowPunct/>
        <w:adjustRightInd/>
        <w:spacing w:before="7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544CD353" w14:textId="77777777" w:rsidR="0061261E" w:rsidRPr="0061261E" w:rsidRDefault="0061261E" w:rsidP="0061261E">
      <w:pPr>
        <w:widowControl w:val="0"/>
        <w:overflowPunct/>
        <w:adjustRightInd/>
        <w:ind w:left="160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nato  a</w:t>
      </w:r>
      <w:proofErr w:type="gram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 xml:space="preserve">  ………………………………………………………………   </w:t>
      </w:r>
      <w:proofErr w:type="gram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il</w:t>
      </w:r>
      <w:proofErr w:type="gram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………..............................</w:t>
      </w:r>
    </w:p>
    <w:p w14:paraId="2253ED9F" w14:textId="77777777" w:rsidR="0061261E" w:rsidRPr="0061261E" w:rsidRDefault="0061261E" w:rsidP="0061261E">
      <w:pPr>
        <w:widowControl w:val="0"/>
        <w:overflowPunct/>
        <w:adjustRightInd/>
        <w:spacing w:before="7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08CFB7C5" w14:textId="77777777" w:rsidR="0061261E" w:rsidRPr="0061261E" w:rsidRDefault="0061261E" w:rsidP="0061261E">
      <w:pPr>
        <w:widowControl w:val="0"/>
        <w:overflowPunct/>
        <w:adjustRightInd/>
        <w:ind w:left="160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residente</w:t>
      </w:r>
      <w:proofErr w:type="gram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 xml:space="preserve">          a          ……………………………..………...…………………………..................</w:t>
      </w:r>
    </w:p>
    <w:p w14:paraId="23C9AD3A" w14:textId="77777777" w:rsidR="0061261E" w:rsidRPr="0061261E" w:rsidRDefault="0061261E" w:rsidP="0061261E">
      <w:pPr>
        <w:widowControl w:val="0"/>
        <w:overflowPunct/>
        <w:adjustRightInd/>
        <w:spacing w:before="8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0B074771" w14:textId="77777777" w:rsidR="0061261E" w:rsidRPr="0061261E" w:rsidRDefault="0061261E" w:rsidP="0061261E">
      <w:pPr>
        <w:widowControl w:val="0"/>
        <w:overflowPunct/>
        <w:adjustRightInd/>
        <w:ind w:left="160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in</w:t>
      </w:r>
      <w:proofErr w:type="gram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 xml:space="preserve">        via        .…………………...………………………………………………………n...….…..</w:t>
      </w:r>
    </w:p>
    <w:p w14:paraId="314C6476" w14:textId="77777777" w:rsidR="0061261E" w:rsidRPr="0061261E" w:rsidRDefault="0061261E" w:rsidP="0061261E">
      <w:pPr>
        <w:widowControl w:val="0"/>
        <w:overflowPunct/>
        <w:adjustRightInd/>
        <w:spacing w:before="7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5AB6D55D" w14:textId="77777777" w:rsidR="0061261E" w:rsidRPr="0061261E" w:rsidRDefault="0061261E" w:rsidP="0061261E">
      <w:pPr>
        <w:widowControl w:val="0"/>
        <w:overflowPunct/>
        <w:adjustRightInd/>
        <w:ind w:left="160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C.F.    ……………………………………………….</w:t>
      </w:r>
    </w:p>
    <w:p w14:paraId="33242A1A" w14:textId="77777777" w:rsidR="0061261E" w:rsidRPr="0061261E" w:rsidRDefault="0061261E" w:rsidP="0061261E">
      <w:pPr>
        <w:widowControl w:val="0"/>
        <w:overflowPunct/>
        <w:adjustRightInd/>
        <w:spacing w:before="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0D6FEEB5" w14:textId="77777777" w:rsidR="0061261E" w:rsidRPr="0061261E" w:rsidRDefault="0061261E" w:rsidP="0061261E">
      <w:pPr>
        <w:widowControl w:val="0"/>
        <w:overflowPunct/>
        <w:adjustRightInd/>
        <w:ind w:left="160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in</w:t>
      </w:r>
      <w:proofErr w:type="gram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 xml:space="preserve">        qualità        di        ….................…...………………………………………………………..</w:t>
      </w:r>
    </w:p>
    <w:p w14:paraId="1A253F44" w14:textId="77777777" w:rsidR="0061261E" w:rsidRPr="0061261E" w:rsidRDefault="0061261E" w:rsidP="0061261E">
      <w:pPr>
        <w:widowControl w:val="0"/>
        <w:overflowPunct/>
        <w:adjustRightInd/>
        <w:spacing w:before="8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21F8DF4F" w14:textId="77777777" w:rsidR="0061261E" w:rsidRPr="0061261E" w:rsidRDefault="0061261E" w:rsidP="0061261E">
      <w:pPr>
        <w:widowControl w:val="0"/>
        <w:overflowPunct/>
        <w:adjustRightInd/>
        <w:ind w:left="160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dell’Impresa              …………….....................……………………………………………</w:t>
      </w:r>
      <w:proofErr w:type="gram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…….</w:t>
      </w:r>
      <w:proofErr w:type="gram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.</w:t>
      </w:r>
    </w:p>
    <w:p w14:paraId="639B97BD" w14:textId="77777777" w:rsidR="0061261E" w:rsidRPr="0061261E" w:rsidRDefault="0061261E" w:rsidP="0061261E">
      <w:pPr>
        <w:widowControl w:val="0"/>
        <w:overflowPunct/>
        <w:adjustRightInd/>
        <w:spacing w:before="5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631916C8" w14:textId="77777777" w:rsidR="0061261E" w:rsidRPr="0061261E" w:rsidRDefault="0061261E" w:rsidP="0061261E">
      <w:pPr>
        <w:widowControl w:val="0"/>
        <w:overflowPunct/>
        <w:adjustRightInd/>
        <w:spacing w:before="1"/>
        <w:ind w:left="160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con  sede</w:t>
      </w:r>
      <w:proofErr w:type="gram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 xml:space="preserve">  a ………….…..................................................................................................................</w:t>
      </w:r>
    </w:p>
    <w:p w14:paraId="548BF0CA" w14:textId="77777777" w:rsidR="0061261E" w:rsidRPr="0061261E" w:rsidRDefault="0061261E" w:rsidP="0061261E">
      <w:pPr>
        <w:widowControl w:val="0"/>
        <w:overflowPunct/>
        <w:adjustRightInd/>
        <w:spacing w:before="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17A15212" w14:textId="77777777" w:rsidR="0061261E" w:rsidRPr="0061261E" w:rsidRDefault="0061261E" w:rsidP="0061261E">
      <w:pPr>
        <w:widowControl w:val="0"/>
        <w:overflowPunct/>
        <w:adjustRightInd/>
        <w:ind w:left="160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in</w:t>
      </w:r>
      <w:proofErr w:type="gram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 xml:space="preserve">         Via         …………..……......……………………………………………………n…..…..</w:t>
      </w:r>
    </w:p>
    <w:p w14:paraId="22D64A77" w14:textId="77777777" w:rsidR="0061261E" w:rsidRPr="0061261E" w:rsidRDefault="0061261E" w:rsidP="0061261E">
      <w:pPr>
        <w:widowControl w:val="0"/>
        <w:overflowPunct/>
        <w:adjustRightInd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11F38D7A" w14:textId="77777777" w:rsidR="0061261E" w:rsidRPr="0061261E" w:rsidRDefault="0061261E" w:rsidP="0061261E">
      <w:pPr>
        <w:widowControl w:val="0"/>
        <w:overflowPunct/>
        <w:adjustRightInd/>
        <w:spacing w:before="121" w:line="230" w:lineRule="auto"/>
        <w:ind w:left="160" w:right="289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consapevole</w:t>
      </w:r>
      <w:proofErr w:type="gram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 xml:space="preserve"> delle conseguenze penali previste per dichiarazioni mendaci e falso in atti ai sensi del codice penale e delle leggi speciali in materia, sotto la propria responsabilità, ai sensi del D.P.R. 28 dicembre 2000, n. 445</w:t>
      </w:r>
    </w:p>
    <w:p w14:paraId="4787376B" w14:textId="77777777" w:rsidR="0061261E" w:rsidRPr="0061261E" w:rsidRDefault="0061261E" w:rsidP="0061261E">
      <w:pPr>
        <w:widowControl w:val="0"/>
        <w:overflowPunct/>
        <w:adjustRightInd/>
        <w:spacing w:before="6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2965E342" w14:textId="77777777" w:rsidR="0061261E" w:rsidRPr="0061261E" w:rsidRDefault="0061261E" w:rsidP="0061261E">
      <w:pPr>
        <w:widowControl w:val="0"/>
        <w:overflowPunct/>
        <w:adjustRightInd/>
        <w:ind w:left="158"/>
        <w:jc w:val="center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DICHIARA</w:t>
      </w:r>
    </w:p>
    <w:p w14:paraId="44CC1738" w14:textId="77777777" w:rsidR="0061261E" w:rsidRPr="0061261E" w:rsidRDefault="0061261E" w:rsidP="0061261E">
      <w:pPr>
        <w:widowControl w:val="0"/>
        <w:overflowPunct/>
        <w:adjustRightInd/>
        <w:spacing w:before="4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64A39AAE" w14:textId="77777777" w:rsidR="0061261E" w:rsidRPr="0061261E" w:rsidRDefault="0061261E" w:rsidP="0061261E">
      <w:pPr>
        <w:widowControl w:val="0"/>
        <w:overflowPunct/>
        <w:adjustRightInd/>
        <w:spacing w:line="223" w:lineRule="auto"/>
        <w:ind w:left="158" w:right="164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di</w:t>
      </w:r>
      <w:proofErr w:type="gram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 xml:space="preserve"> non trovarsi in alcuna delle condizioni di esclusione di cui all’articolo 80 del </w:t>
      </w:r>
      <w:proofErr w:type="spell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D.Lgs.</w:t>
      </w:r>
      <w:proofErr w:type="spell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 xml:space="preserve"> 50/2016, ed in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particolare che:</w:t>
      </w:r>
    </w:p>
    <w:p w14:paraId="7371EF28" w14:textId="77777777" w:rsidR="0061261E" w:rsidRPr="0061261E" w:rsidRDefault="0061261E" w:rsidP="0061261E">
      <w:pPr>
        <w:widowControl w:val="0"/>
        <w:overflowPunct/>
        <w:adjustRightInd/>
        <w:spacing w:before="6"/>
        <w:ind w:right="164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74F0CB96" w14:textId="77777777" w:rsidR="0061261E" w:rsidRPr="0061261E" w:rsidRDefault="0061261E" w:rsidP="0061261E">
      <w:pPr>
        <w:widowControl w:val="0"/>
        <w:numPr>
          <w:ilvl w:val="0"/>
          <w:numId w:val="18"/>
        </w:numPr>
        <w:tabs>
          <w:tab w:val="left" w:pos="879"/>
        </w:tabs>
        <w:overflowPunct/>
        <w:autoSpaceDE/>
        <w:autoSpaceDN/>
        <w:adjustRightInd/>
        <w:spacing w:after="160" w:line="259" w:lineRule="auto"/>
        <w:ind w:right="164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non</w:t>
      </w:r>
      <w:proofErr w:type="gram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 xml:space="preserve"> ha subito condanna con sentenza definitiva o decreto penale di condanna divenuto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irrevocabile o sentenza di applicazione della pena su richiesta ai sensi dell'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articolo 444 de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lang w:val="it-IT"/>
        </w:rPr>
        <w:t>l</w:t>
      </w:r>
      <w:r w:rsidRPr="0061261E">
        <w:rPr>
          <w:rFonts w:ascii="Times New Roman" w:eastAsia="Microsoft Sans Serif" w:hAnsi="Times New Roman"/>
          <w:color w:val="0100FF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codice di procedura penale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, anche riferita a un suo subappaltatore nei casi di cui all'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articolo</w:t>
      </w:r>
      <w:r w:rsidRPr="0061261E">
        <w:rPr>
          <w:rFonts w:ascii="Times New Roman" w:eastAsia="Microsoft Sans Serif" w:hAnsi="Times New Roman"/>
          <w:color w:val="0100FF"/>
          <w:spacing w:val="-60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105,</w:t>
      </w:r>
      <w:r w:rsidRPr="0061261E">
        <w:rPr>
          <w:rFonts w:ascii="Times New Roman" w:eastAsia="Microsoft Sans Serif" w:hAnsi="Times New Roman"/>
          <w:color w:val="0100FF"/>
          <w:spacing w:val="-2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comma</w:t>
      </w:r>
      <w:r w:rsidRPr="0061261E">
        <w:rPr>
          <w:rFonts w:ascii="Times New Roman" w:eastAsia="Microsoft Sans Serif" w:hAnsi="Times New Roman"/>
          <w:color w:val="0100FF"/>
          <w:spacing w:val="3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6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,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per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uno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dei</w:t>
      </w:r>
      <w:r w:rsidRPr="0061261E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seguenti reati:</w:t>
      </w:r>
    </w:p>
    <w:p w14:paraId="54BF35A6" w14:textId="77777777" w:rsidR="0061261E" w:rsidRPr="0061261E" w:rsidRDefault="0061261E" w:rsidP="0061261E">
      <w:pPr>
        <w:widowControl w:val="0"/>
        <w:overflowPunct/>
        <w:adjustRightInd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4679FA65" w14:textId="77777777" w:rsidR="0061261E" w:rsidRPr="0061261E" w:rsidRDefault="0061261E" w:rsidP="0061261E">
      <w:pPr>
        <w:widowControl w:val="0"/>
        <w:numPr>
          <w:ilvl w:val="0"/>
          <w:numId w:val="17"/>
        </w:numPr>
        <w:tabs>
          <w:tab w:val="left" w:pos="404"/>
        </w:tabs>
        <w:overflowPunct/>
        <w:autoSpaceDE/>
        <w:autoSpaceDN/>
        <w:adjustRightInd/>
        <w:spacing w:before="100" w:after="160" w:line="259" w:lineRule="auto"/>
        <w:ind w:right="240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delitti,</w:t>
      </w:r>
      <w:r w:rsidRPr="0061261E">
        <w:rPr>
          <w:rFonts w:ascii="Times New Roman" w:eastAsia="Microsoft Sans Serif" w:hAnsi="Times New Roman"/>
          <w:spacing w:val="-4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consumati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o</w:t>
      </w:r>
      <w:r w:rsidRPr="0061261E">
        <w:rPr>
          <w:rFonts w:ascii="Times New Roman" w:eastAsia="Microsoft Sans Serif" w:hAnsi="Times New Roman"/>
          <w:spacing w:val="-4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tentati,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di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cui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agli</w:t>
      </w:r>
      <w:r w:rsidRPr="0061261E">
        <w:rPr>
          <w:rFonts w:ascii="Times New Roman" w:eastAsia="Microsoft Sans Serif" w:hAnsi="Times New Roman"/>
          <w:color w:val="0100FF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articoli</w:t>
      </w:r>
      <w:r w:rsidRPr="0061261E">
        <w:rPr>
          <w:rFonts w:ascii="Times New Roman" w:eastAsia="Microsoft Sans Serif" w:hAnsi="Times New Roman"/>
          <w:color w:val="0100FF"/>
          <w:spacing w:val="-2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416,</w:t>
      </w:r>
      <w:r w:rsidRPr="0061261E">
        <w:rPr>
          <w:rFonts w:ascii="Times New Roman" w:eastAsia="Microsoft Sans Serif" w:hAnsi="Times New Roman"/>
          <w:color w:val="0100FF"/>
          <w:spacing w:val="-4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416-bis</w:t>
      </w:r>
      <w:r w:rsidRPr="0061261E">
        <w:rPr>
          <w:rFonts w:ascii="Times New Roman" w:eastAsia="Microsoft Sans Serif" w:hAnsi="Times New Roman"/>
          <w:color w:val="0100FF"/>
          <w:spacing w:val="-3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del</w:t>
      </w:r>
      <w:r w:rsidRPr="0061261E">
        <w:rPr>
          <w:rFonts w:ascii="Times New Roman" w:eastAsia="Microsoft Sans Serif" w:hAnsi="Times New Roman"/>
          <w:color w:val="0100FF"/>
          <w:spacing w:val="-1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codice</w:t>
      </w:r>
      <w:r w:rsidRPr="0061261E">
        <w:rPr>
          <w:rFonts w:ascii="Times New Roman" w:eastAsia="Microsoft Sans Serif" w:hAnsi="Times New Roman"/>
          <w:color w:val="0100FF"/>
          <w:spacing w:val="-2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penale</w:t>
      </w:r>
      <w:r w:rsidRPr="0061261E">
        <w:rPr>
          <w:rFonts w:ascii="Times New Roman" w:eastAsia="Microsoft Sans Serif" w:hAnsi="Times New Roman"/>
          <w:color w:val="0100FF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ovvero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delitti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commessi</w:t>
      </w:r>
      <w:r w:rsidRPr="0061261E">
        <w:rPr>
          <w:rFonts w:ascii="Times New Roman" w:eastAsia="Microsoft Sans Serif" w:hAnsi="Times New Roman"/>
          <w:spacing w:val="-59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avvalendosi delle condizioni previste dal predetto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articolo 416-bis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ovvero al fine di agevolare l'attività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delle associazioni previste dallo stesso articolo, nonché per i delitti, consumati o tentati, previsti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dall'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articolo</w:t>
      </w:r>
      <w:r w:rsidRPr="0061261E">
        <w:rPr>
          <w:rFonts w:ascii="Times New Roman" w:eastAsia="Microsoft Sans Serif" w:hAnsi="Times New Roman"/>
          <w:color w:val="0100FF"/>
          <w:spacing w:val="-4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74</w:t>
      </w:r>
      <w:r w:rsidRPr="0061261E">
        <w:rPr>
          <w:rFonts w:ascii="Times New Roman" w:eastAsia="Microsoft Sans Serif" w:hAnsi="Times New Roman"/>
          <w:color w:val="0100FF"/>
          <w:spacing w:val="-3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del</w:t>
      </w:r>
      <w:r w:rsidRPr="0061261E">
        <w:rPr>
          <w:rFonts w:ascii="Times New Roman" w:eastAsia="Microsoft Sans Serif" w:hAnsi="Times New Roman"/>
          <w:color w:val="0100FF"/>
          <w:spacing w:val="-2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decreto</w:t>
      </w:r>
      <w:r w:rsidRPr="0061261E">
        <w:rPr>
          <w:rFonts w:ascii="Times New Roman" w:eastAsia="Microsoft Sans Serif" w:hAnsi="Times New Roman"/>
          <w:color w:val="0100FF"/>
          <w:spacing w:val="-1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del</w:t>
      </w:r>
      <w:r w:rsidRPr="0061261E">
        <w:rPr>
          <w:rFonts w:ascii="Times New Roman" w:eastAsia="Microsoft Sans Serif" w:hAnsi="Times New Roman"/>
          <w:color w:val="0100FF"/>
          <w:spacing w:val="-2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Presidente</w:t>
      </w:r>
      <w:r w:rsidRPr="0061261E">
        <w:rPr>
          <w:rFonts w:ascii="Times New Roman" w:eastAsia="Microsoft Sans Serif" w:hAnsi="Times New Roman"/>
          <w:color w:val="0100FF"/>
          <w:spacing w:val="-2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della</w:t>
      </w:r>
      <w:r w:rsidRPr="0061261E">
        <w:rPr>
          <w:rFonts w:ascii="Times New Roman" w:eastAsia="Microsoft Sans Serif" w:hAnsi="Times New Roman"/>
          <w:color w:val="0100FF"/>
          <w:spacing w:val="-1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Repubblica</w:t>
      </w:r>
      <w:r w:rsidRPr="0061261E">
        <w:rPr>
          <w:rFonts w:ascii="Times New Roman" w:eastAsia="Microsoft Sans Serif" w:hAnsi="Times New Roman"/>
          <w:color w:val="0100FF"/>
          <w:spacing w:val="-2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9</w:t>
      </w:r>
      <w:r w:rsidRPr="0061261E">
        <w:rPr>
          <w:rFonts w:ascii="Times New Roman" w:eastAsia="Microsoft Sans Serif" w:hAnsi="Times New Roman"/>
          <w:color w:val="0100FF"/>
          <w:spacing w:val="-3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ottobre</w:t>
      </w:r>
      <w:r w:rsidRPr="0061261E">
        <w:rPr>
          <w:rFonts w:ascii="Times New Roman" w:eastAsia="Microsoft Sans Serif" w:hAnsi="Times New Roman"/>
          <w:color w:val="0100FF"/>
          <w:spacing w:val="1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1990,</w:t>
      </w:r>
      <w:r w:rsidRPr="0061261E">
        <w:rPr>
          <w:rFonts w:ascii="Times New Roman" w:eastAsia="Microsoft Sans Serif" w:hAnsi="Times New Roman"/>
          <w:color w:val="0100FF"/>
          <w:spacing w:val="-1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n. 309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, dall’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articolo</w:t>
      </w:r>
      <w:r w:rsidRPr="0061261E">
        <w:rPr>
          <w:rFonts w:ascii="Times New Roman" w:eastAsia="Microsoft Sans Serif" w:hAnsi="Times New Roman"/>
          <w:color w:val="0100FF"/>
          <w:spacing w:val="-4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291- quater del decreto del Presidente della Repubblica 23 gennaio 1973, n. 43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e dall'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articolo 260 de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lang w:val="it-IT"/>
        </w:rPr>
        <w:t>l</w:t>
      </w:r>
      <w:r w:rsidRPr="0061261E">
        <w:rPr>
          <w:rFonts w:ascii="Times New Roman" w:eastAsia="Microsoft Sans Serif" w:hAnsi="Times New Roman"/>
          <w:color w:val="0100FF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decreto</w:t>
      </w:r>
      <w:r w:rsidRPr="0061261E">
        <w:rPr>
          <w:rFonts w:ascii="Times New Roman" w:eastAsia="Microsoft Sans Serif" w:hAnsi="Times New Roman"/>
          <w:color w:val="0100FF"/>
          <w:spacing w:val="-4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legislativo</w:t>
      </w:r>
      <w:r w:rsidRPr="0061261E">
        <w:rPr>
          <w:rFonts w:ascii="Times New Roman" w:eastAsia="Microsoft Sans Serif" w:hAnsi="Times New Roman"/>
          <w:color w:val="0100FF"/>
          <w:spacing w:val="-1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3</w:t>
      </w:r>
      <w:r w:rsidRPr="0061261E">
        <w:rPr>
          <w:rFonts w:ascii="Times New Roman" w:eastAsia="Microsoft Sans Serif" w:hAnsi="Times New Roman"/>
          <w:color w:val="0100FF"/>
          <w:spacing w:val="-4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aprile 2006,</w:t>
      </w:r>
      <w:r w:rsidRPr="0061261E">
        <w:rPr>
          <w:rFonts w:ascii="Times New Roman" w:eastAsia="Microsoft Sans Serif" w:hAnsi="Times New Roman"/>
          <w:color w:val="0100FF"/>
          <w:spacing w:val="-1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n.</w:t>
      </w:r>
      <w:r w:rsidRPr="0061261E">
        <w:rPr>
          <w:rFonts w:ascii="Times New Roman" w:eastAsia="Microsoft Sans Serif" w:hAnsi="Times New Roman"/>
          <w:color w:val="0100FF"/>
          <w:spacing w:val="-4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152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,</w:t>
      </w:r>
      <w:r w:rsidRPr="0061261E">
        <w:rPr>
          <w:rFonts w:ascii="Times New Roman" w:eastAsia="Microsoft Sans Serif" w:hAnsi="Times New Roman"/>
          <w:spacing w:val="-4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in</w:t>
      </w:r>
      <w:r w:rsidRPr="0061261E">
        <w:rPr>
          <w:rFonts w:ascii="Times New Roman" w:eastAsia="Microsoft Sans Serif" w:hAnsi="Times New Roman"/>
          <w:spacing w:val="-4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quanto</w:t>
      </w:r>
      <w:r w:rsidRPr="0061261E">
        <w:rPr>
          <w:rFonts w:ascii="Times New Roman" w:eastAsia="Microsoft Sans Serif" w:hAnsi="Times New Roman"/>
          <w:spacing w:val="-4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riconducibili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alla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partecipazione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un'organizzazione</w:t>
      </w:r>
      <w:r w:rsidRPr="0061261E">
        <w:rPr>
          <w:rFonts w:ascii="Times New Roman" w:eastAsia="Microsoft Sans Serif" w:hAnsi="Times New Roman"/>
          <w:spacing w:val="-59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criminale,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quale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definita all'articolo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2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della decisione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quadro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2008/841/GAI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del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Consiglio;</w:t>
      </w:r>
    </w:p>
    <w:p w14:paraId="5087CD68" w14:textId="77777777" w:rsidR="0061261E" w:rsidRPr="0061261E" w:rsidRDefault="0061261E" w:rsidP="0061261E">
      <w:pPr>
        <w:widowControl w:val="0"/>
        <w:numPr>
          <w:ilvl w:val="0"/>
          <w:numId w:val="17"/>
        </w:numPr>
        <w:tabs>
          <w:tab w:val="left" w:pos="408"/>
        </w:tabs>
        <w:overflowPunct/>
        <w:autoSpaceDE/>
        <w:autoSpaceDN/>
        <w:adjustRightInd/>
        <w:spacing w:before="1" w:after="160" w:line="259" w:lineRule="auto"/>
        <w:ind w:right="2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delitti</w:t>
      </w:r>
      <w:proofErr w:type="gram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, consumati o tentati, di cui agli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articoli 317, 318, 319, 319-ter, 319-quater, 320, 321, 322,</w:t>
      </w:r>
      <w:r w:rsidRPr="0061261E">
        <w:rPr>
          <w:rFonts w:ascii="Times New Roman" w:eastAsia="Microsoft Sans Serif" w:hAnsi="Times New Roman"/>
          <w:color w:val="0100FF"/>
          <w:spacing w:val="-60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322-bis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,</w:t>
      </w:r>
      <w:r w:rsidRPr="0061261E">
        <w:rPr>
          <w:rFonts w:ascii="Times New Roman" w:eastAsia="Microsoft Sans Serif" w:hAnsi="Times New Roman"/>
          <w:color w:val="0100FF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346-bis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,</w:t>
      </w:r>
      <w:r w:rsidRPr="0061261E">
        <w:rPr>
          <w:rFonts w:ascii="Times New Roman" w:eastAsia="Microsoft Sans Serif" w:hAnsi="Times New Roman"/>
          <w:color w:val="0100FF"/>
          <w:spacing w:val="-4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353,</w:t>
      </w:r>
      <w:r w:rsidRPr="0061261E">
        <w:rPr>
          <w:rFonts w:ascii="Times New Roman" w:eastAsia="Microsoft Sans Serif" w:hAnsi="Times New Roman"/>
          <w:color w:val="0100FF"/>
          <w:spacing w:val="-1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353-bis,</w:t>
      </w:r>
      <w:r w:rsidRPr="0061261E">
        <w:rPr>
          <w:rFonts w:ascii="Times New Roman" w:eastAsia="Microsoft Sans Serif" w:hAnsi="Times New Roman"/>
          <w:color w:val="0100FF"/>
          <w:spacing w:val="-3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354,</w:t>
      </w:r>
      <w:r w:rsidRPr="0061261E">
        <w:rPr>
          <w:rFonts w:ascii="Times New Roman" w:eastAsia="Microsoft Sans Serif" w:hAnsi="Times New Roman"/>
          <w:color w:val="0100FF"/>
          <w:spacing w:val="-1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355</w:t>
      </w:r>
      <w:r w:rsidRPr="0061261E">
        <w:rPr>
          <w:rFonts w:ascii="Times New Roman" w:eastAsia="Microsoft Sans Serif" w:hAnsi="Times New Roman"/>
          <w:color w:val="0100FF"/>
          <w:spacing w:val="-4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e</w:t>
      </w:r>
      <w:r w:rsidRPr="0061261E">
        <w:rPr>
          <w:rFonts w:ascii="Times New Roman" w:eastAsia="Microsoft Sans Serif" w:hAnsi="Times New Roman"/>
          <w:color w:val="0100FF"/>
          <w:spacing w:val="-2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356</w:t>
      </w:r>
      <w:r w:rsidRPr="0061261E">
        <w:rPr>
          <w:rFonts w:ascii="Times New Roman" w:eastAsia="Microsoft Sans Serif" w:hAnsi="Times New Roman"/>
          <w:color w:val="0100FF"/>
          <w:spacing w:val="-4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del</w:t>
      </w:r>
      <w:r w:rsidRPr="0061261E">
        <w:rPr>
          <w:rFonts w:ascii="Times New Roman" w:eastAsia="Microsoft Sans Serif" w:hAnsi="Times New Roman"/>
          <w:color w:val="0100FF"/>
          <w:spacing w:val="-1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codice</w:t>
      </w:r>
      <w:r w:rsidRPr="0061261E">
        <w:rPr>
          <w:rFonts w:ascii="Times New Roman" w:eastAsia="Microsoft Sans Serif" w:hAnsi="Times New Roman"/>
          <w:color w:val="0100FF"/>
          <w:spacing w:val="-3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penale</w:t>
      </w:r>
      <w:r w:rsidRPr="0061261E">
        <w:rPr>
          <w:rFonts w:ascii="Times New Roman" w:eastAsia="Microsoft Sans Serif" w:hAnsi="Times New Roman"/>
          <w:color w:val="0100FF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nonché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all’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articolo</w:t>
      </w:r>
      <w:r w:rsidRPr="0061261E">
        <w:rPr>
          <w:rFonts w:ascii="Times New Roman" w:eastAsia="Microsoft Sans Serif" w:hAnsi="Times New Roman"/>
          <w:color w:val="0100FF"/>
          <w:spacing w:val="-4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2635</w:t>
      </w:r>
      <w:r w:rsidRPr="0061261E">
        <w:rPr>
          <w:rFonts w:ascii="Times New Roman" w:eastAsia="Microsoft Sans Serif" w:hAnsi="Times New Roman"/>
          <w:color w:val="0100FF"/>
          <w:spacing w:val="-3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del</w:t>
      </w:r>
      <w:r w:rsidRPr="0061261E">
        <w:rPr>
          <w:rFonts w:ascii="Times New Roman" w:eastAsia="Microsoft Sans Serif" w:hAnsi="Times New Roman"/>
          <w:color w:val="0100FF"/>
          <w:spacing w:val="-1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codice</w:t>
      </w:r>
      <w:r w:rsidRPr="0061261E">
        <w:rPr>
          <w:rFonts w:ascii="Times New Roman" w:eastAsia="Microsoft Sans Serif" w:hAnsi="Times New Roman"/>
          <w:color w:val="0100FF"/>
          <w:spacing w:val="-60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civile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;</w:t>
      </w:r>
    </w:p>
    <w:p w14:paraId="04DFEB06" w14:textId="77777777" w:rsidR="0061261E" w:rsidRPr="0061261E" w:rsidRDefault="0061261E" w:rsidP="0061261E">
      <w:pPr>
        <w:widowControl w:val="0"/>
        <w:numPr>
          <w:ilvl w:val="0"/>
          <w:numId w:val="17"/>
        </w:numPr>
        <w:tabs>
          <w:tab w:val="left" w:pos="389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frode</w:t>
      </w:r>
      <w:proofErr w:type="gram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 xml:space="preserve"> ai sensi dell'articolo 1 della convenzione relativa alla tutela degli interessi finanziari delle</w:t>
      </w:r>
      <w:r w:rsidRPr="0061261E">
        <w:rPr>
          <w:rFonts w:ascii="Times New Roman" w:eastAsia="Microsoft Sans Serif" w:hAnsi="Times New Roman"/>
          <w:spacing w:val="-6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Comunità europee;</w:t>
      </w:r>
    </w:p>
    <w:p w14:paraId="1D47E94C" w14:textId="77777777" w:rsidR="0061261E" w:rsidRPr="0061261E" w:rsidRDefault="0061261E" w:rsidP="0061261E">
      <w:pPr>
        <w:widowControl w:val="0"/>
        <w:numPr>
          <w:ilvl w:val="0"/>
          <w:numId w:val="17"/>
        </w:numPr>
        <w:tabs>
          <w:tab w:val="left" w:pos="408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delitti</w:t>
      </w:r>
      <w:proofErr w:type="gram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,</w:t>
      </w:r>
      <w:r w:rsidRPr="0061261E">
        <w:rPr>
          <w:rFonts w:ascii="Times New Roman" w:eastAsia="Microsoft Sans Serif" w:hAnsi="Times New Roman"/>
          <w:spacing w:val="-5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consumati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o</w:t>
      </w:r>
      <w:r w:rsidRPr="0061261E">
        <w:rPr>
          <w:rFonts w:ascii="Times New Roman" w:eastAsia="Microsoft Sans Serif" w:hAnsi="Times New Roman"/>
          <w:spacing w:val="-5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tentati,</w:t>
      </w:r>
      <w:r w:rsidRPr="0061261E">
        <w:rPr>
          <w:rFonts w:ascii="Times New Roman" w:eastAsia="Microsoft Sans Serif" w:hAnsi="Times New Roman"/>
          <w:spacing w:val="-4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commessi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con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finalità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di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terrorismo,</w:t>
      </w:r>
      <w:r w:rsidRPr="0061261E">
        <w:rPr>
          <w:rFonts w:ascii="Times New Roman" w:eastAsia="Microsoft Sans Serif" w:hAnsi="Times New Roman"/>
          <w:spacing w:val="-4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anche</w:t>
      </w:r>
      <w:r w:rsidRPr="0061261E">
        <w:rPr>
          <w:rFonts w:ascii="Times New Roman" w:eastAsia="Microsoft Sans Serif" w:hAnsi="Times New Roman"/>
          <w:spacing w:val="-4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internazionale,</w:t>
      </w:r>
      <w:r w:rsidRPr="0061261E">
        <w:rPr>
          <w:rFonts w:ascii="Times New Roman" w:eastAsia="Microsoft Sans Serif" w:hAnsi="Times New Roman"/>
          <w:spacing w:val="-4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e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di</w:t>
      </w:r>
      <w:r w:rsidRPr="0061261E">
        <w:rPr>
          <w:rFonts w:ascii="Times New Roman" w:eastAsia="Microsoft Sans Serif" w:hAnsi="Times New Roman"/>
          <w:spacing w:val="-4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eversione</w:t>
      </w:r>
      <w:r w:rsidRPr="0061261E">
        <w:rPr>
          <w:rFonts w:ascii="Times New Roman" w:eastAsia="Microsoft Sans Serif" w:hAnsi="Times New Roman"/>
          <w:spacing w:val="-59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dell'ordine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costituzionale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reati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terroristici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o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reati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connessi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alle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attività terroristiche;</w:t>
      </w:r>
    </w:p>
    <w:p w14:paraId="6ACDD136" w14:textId="77777777" w:rsidR="0061261E" w:rsidRPr="0061261E" w:rsidRDefault="0061261E" w:rsidP="0061261E">
      <w:pPr>
        <w:widowControl w:val="0"/>
        <w:numPr>
          <w:ilvl w:val="0"/>
          <w:numId w:val="17"/>
        </w:numPr>
        <w:tabs>
          <w:tab w:val="left" w:pos="404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delitti</w:t>
      </w:r>
      <w:proofErr w:type="gram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 xml:space="preserve"> di cui agli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articoli 648-bis, 648-ter e 648-ter.1 del codice penale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, riciclaggio di proventi di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attività criminose o finanziamento del terrorismo, quali definiti all'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articolo 1 del decreto legislativo 22</w:t>
      </w:r>
      <w:r w:rsidRPr="0061261E">
        <w:rPr>
          <w:rFonts w:ascii="Times New Roman" w:eastAsia="Microsoft Sans Serif" w:hAnsi="Times New Roman"/>
          <w:color w:val="0100FF"/>
          <w:spacing w:val="-60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giugno</w:t>
      </w:r>
      <w:r w:rsidRPr="0061261E">
        <w:rPr>
          <w:rFonts w:ascii="Times New Roman" w:eastAsia="Microsoft Sans Serif" w:hAnsi="Times New Roman"/>
          <w:color w:val="0100FF"/>
          <w:spacing w:val="1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2007,</w:t>
      </w:r>
      <w:r w:rsidRPr="0061261E">
        <w:rPr>
          <w:rFonts w:ascii="Times New Roman" w:eastAsia="Microsoft Sans Serif" w:hAnsi="Times New Roman"/>
          <w:color w:val="0100FF"/>
          <w:spacing w:val="-1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n.</w:t>
      </w:r>
      <w:r w:rsidRPr="0061261E">
        <w:rPr>
          <w:rFonts w:ascii="Times New Roman" w:eastAsia="Microsoft Sans Serif" w:hAnsi="Times New Roman"/>
          <w:color w:val="0100FF"/>
          <w:spacing w:val="2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109</w:t>
      </w:r>
      <w:r w:rsidRPr="0061261E">
        <w:rPr>
          <w:rFonts w:ascii="Times New Roman" w:eastAsia="Microsoft Sans Serif" w:hAnsi="Times New Roman"/>
          <w:color w:val="0100FF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e successive modificazioni;</w:t>
      </w:r>
    </w:p>
    <w:p w14:paraId="74E00531" w14:textId="77777777" w:rsidR="0061261E" w:rsidRPr="0061261E" w:rsidRDefault="0061261E" w:rsidP="0061261E">
      <w:pPr>
        <w:widowControl w:val="0"/>
        <w:numPr>
          <w:ilvl w:val="0"/>
          <w:numId w:val="17"/>
        </w:numPr>
        <w:tabs>
          <w:tab w:val="left" w:pos="360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sfruttamento</w:t>
      </w:r>
      <w:proofErr w:type="gram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 xml:space="preserve"> del lavoro minorile e altre forme di tratta di esseri umani definite con il decreto</w:t>
      </w:r>
      <w:r w:rsidRPr="0061261E">
        <w:rPr>
          <w:rFonts w:ascii="Times New Roman" w:eastAsia="Microsoft Sans Serif" w:hAnsi="Times New Roman"/>
          <w:spacing w:val="-60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legislativo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4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marzo</w:t>
      </w:r>
      <w:r w:rsidRPr="0061261E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2014,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n.</w:t>
      </w:r>
      <w:r w:rsidRPr="0061261E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24;</w:t>
      </w:r>
    </w:p>
    <w:p w14:paraId="51341D50" w14:textId="77777777" w:rsidR="0061261E" w:rsidRPr="0061261E" w:rsidRDefault="0061261E" w:rsidP="0061261E">
      <w:pPr>
        <w:widowControl w:val="0"/>
        <w:numPr>
          <w:ilvl w:val="0"/>
          <w:numId w:val="17"/>
        </w:numPr>
        <w:tabs>
          <w:tab w:val="left" w:pos="408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ogni</w:t>
      </w:r>
      <w:proofErr w:type="gram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 xml:space="preserve"> altro delitto da cui derivi, quale pena accessoria, l'incapacità di contrattare con la pubblica</w:t>
      </w:r>
      <w:r w:rsidRPr="0061261E">
        <w:rPr>
          <w:rFonts w:ascii="Times New Roman" w:eastAsia="Microsoft Sans Serif" w:hAnsi="Times New Roman"/>
          <w:spacing w:val="-6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amministrazione;</w:t>
      </w:r>
    </w:p>
    <w:p w14:paraId="57557149" w14:textId="77777777" w:rsidR="0061261E" w:rsidRPr="0061261E" w:rsidRDefault="0061261E" w:rsidP="0061261E">
      <w:pPr>
        <w:widowControl w:val="0"/>
        <w:overflowPunct/>
        <w:adjustRightInd/>
        <w:spacing w:before="2"/>
        <w:ind w:right="2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03E7D497" w14:textId="77777777" w:rsidR="0061261E" w:rsidRPr="0061261E" w:rsidRDefault="0061261E" w:rsidP="0061261E">
      <w:pPr>
        <w:widowControl w:val="0"/>
        <w:numPr>
          <w:ilvl w:val="0"/>
          <w:numId w:val="18"/>
        </w:numPr>
        <w:tabs>
          <w:tab w:val="left" w:pos="879"/>
        </w:tabs>
        <w:overflowPunct/>
        <w:autoSpaceDE/>
        <w:autoSpaceDN/>
        <w:adjustRightInd/>
        <w:spacing w:after="160" w:line="259" w:lineRule="auto"/>
        <w:ind w:right="22" w:hanging="361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che</w:t>
      </w:r>
      <w:proofErr w:type="gram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 xml:space="preserve"> non sussistono di cause di decadenza, di sospensione o di divieto previste dall'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articolo 67</w:t>
      </w:r>
      <w:r w:rsidRPr="0061261E">
        <w:rPr>
          <w:rFonts w:ascii="Times New Roman" w:eastAsia="Microsoft Sans Serif" w:hAnsi="Times New Roman"/>
          <w:color w:val="0100FF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del decreto legislativo 6 settembre 2011, n. 159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o di un tentativo di infiltrazione mafiosa di cui</w:t>
      </w:r>
      <w:r w:rsidRPr="0061261E">
        <w:rPr>
          <w:rFonts w:ascii="Times New Roman" w:eastAsia="Microsoft Sans Serif" w:hAnsi="Times New Roman"/>
          <w:spacing w:val="-6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all'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articolo 84, comma 4, del medesimo decreto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. Resta fermo quanto previsto dagli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articoli 88,</w:t>
      </w:r>
      <w:r w:rsidRPr="0061261E">
        <w:rPr>
          <w:rFonts w:ascii="Times New Roman" w:eastAsia="Microsoft Sans Serif" w:hAnsi="Times New Roman"/>
          <w:color w:val="0100FF"/>
          <w:spacing w:val="-60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comma 4-bis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, e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92, commi 2 e 3, del decreto legislativo 6 settembre 2011, n. 159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, con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riferimento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rispettivamente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alle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comunicazioni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antimafia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e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alle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informazioni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antimafia.</w:t>
      </w:r>
    </w:p>
    <w:p w14:paraId="6FD35AE0" w14:textId="77777777" w:rsidR="0061261E" w:rsidRPr="0061261E" w:rsidRDefault="0061261E" w:rsidP="0061261E">
      <w:pPr>
        <w:widowControl w:val="0"/>
        <w:numPr>
          <w:ilvl w:val="0"/>
          <w:numId w:val="18"/>
        </w:numPr>
        <w:tabs>
          <w:tab w:val="left" w:pos="879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Che non ha commesso violazioni gravi, definitivamente accertate, rispetto agli obblighi relativi</w:t>
      </w:r>
      <w:r w:rsidRPr="0061261E">
        <w:rPr>
          <w:rFonts w:ascii="Times New Roman" w:eastAsia="Microsoft Sans Serif" w:hAnsi="Times New Roman"/>
          <w:spacing w:val="-6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al pagamento delle imposte e tasse o dei contributi previdenziali, secondo la legislazione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italiana o quella dello Stato in cui sono stabiliti. Costituiscono gravi violazioni quelle che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comportano un omesso pagamento di imposte e tasse superiore all'importo di cui all'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articolo</w:t>
      </w:r>
      <w:r w:rsidRPr="0061261E">
        <w:rPr>
          <w:rFonts w:ascii="Times New Roman" w:eastAsia="Microsoft Sans Serif" w:hAnsi="Times New Roman"/>
          <w:color w:val="0100FF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48-bis, commi 1 e 2-bis, del decreto del Presidente della Repubblica 29 settembre 1973, n.</w:t>
      </w:r>
      <w:r w:rsidRPr="0061261E">
        <w:rPr>
          <w:rFonts w:ascii="Times New Roman" w:eastAsia="Microsoft Sans Serif" w:hAnsi="Times New Roman"/>
          <w:color w:val="0100FF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602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. Costituiscono violazioni definitivamente accertate quelle contenute in sentenze o atti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amministrativi non più soggetti ad impugnazione. Costituiscono gravi violazioni in materia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contributiva e previdenziale quelle ostative al rilascio del documento unico di regolarità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contributiva (DURC), di cui all'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articolo 8 del decreto del Ministero del lavoro e delle politiche</w:t>
      </w:r>
      <w:r w:rsidRPr="0061261E">
        <w:rPr>
          <w:rFonts w:ascii="Times New Roman" w:eastAsia="Microsoft Sans Serif" w:hAnsi="Times New Roman"/>
          <w:color w:val="0100FF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sociali 30 gennaio 2015, pubblicato sulla Gazzetta Ufficiale n. 125 del 1° giugno 2015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. La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presente causa di esclusione non si applica quando l'operatore economico ha ottemperato ai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suoi obblighi pagando o impegnandosi in modo vincolante a pagare le imposte o i contributi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lastRenderedPageBreak/>
        <w:t>previdenziali dovuti, compresi eventuali interessi o multe, purché il pagamento o l'impegno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siano</w:t>
      </w:r>
      <w:r w:rsidRPr="0061261E">
        <w:rPr>
          <w:rFonts w:ascii="Times New Roman" w:eastAsia="Microsoft Sans Serif" w:hAnsi="Times New Roman"/>
          <w:spacing w:val="-4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stati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formalizzati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prima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della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scadenza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del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termine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per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la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presentazione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delle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domande.</w:t>
      </w:r>
    </w:p>
    <w:p w14:paraId="1A524228" w14:textId="77777777" w:rsidR="0061261E" w:rsidRPr="0061261E" w:rsidRDefault="0061261E" w:rsidP="0061261E">
      <w:pPr>
        <w:widowControl w:val="0"/>
        <w:numPr>
          <w:ilvl w:val="0"/>
          <w:numId w:val="18"/>
        </w:numPr>
        <w:tabs>
          <w:tab w:val="left" w:pos="879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L’insussistenza di gravi infrazioni debitamente accertate alle norme in materia di salute e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sicurezza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sul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lavoro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nonché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agli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obblighi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di cui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all'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articolo</w:t>
      </w:r>
      <w:r w:rsidRPr="0061261E">
        <w:rPr>
          <w:rFonts w:ascii="Times New Roman" w:eastAsia="Microsoft Sans Serif" w:hAnsi="Times New Roman"/>
          <w:color w:val="0100FF"/>
          <w:spacing w:val="-3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30,</w:t>
      </w:r>
      <w:r w:rsidRPr="0061261E">
        <w:rPr>
          <w:rFonts w:ascii="Times New Roman" w:eastAsia="Microsoft Sans Serif" w:hAnsi="Times New Roman"/>
          <w:color w:val="0100FF"/>
          <w:spacing w:val="-4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comma 3</w:t>
      </w:r>
      <w:r w:rsidRPr="0061261E">
        <w:rPr>
          <w:rFonts w:ascii="Times New Roman" w:eastAsia="Microsoft Sans Serif" w:hAnsi="Times New Roman"/>
          <w:color w:val="0100FF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del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d.lgs.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50/2016;</w:t>
      </w:r>
    </w:p>
    <w:p w14:paraId="60C0B8E5" w14:textId="77777777" w:rsidR="0061261E" w:rsidRPr="0061261E" w:rsidRDefault="0061261E" w:rsidP="0061261E">
      <w:pPr>
        <w:widowControl w:val="0"/>
        <w:numPr>
          <w:ilvl w:val="0"/>
          <w:numId w:val="18"/>
        </w:numPr>
        <w:tabs>
          <w:tab w:val="left" w:pos="879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Di non trovarsi in stato di fallimento, di liquidazione coatta, di concordato preventivo, salvo il</w:t>
      </w:r>
      <w:r w:rsidRPr="0061261E">
        <w:rPr>
          <w:rFonts w:ascii="Times New Roman" w:eastAsia="Microsoft Sans Serif" w:hAnsi="Times New Roman"/>
          <w:spacing w:val="-6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caso di concordato con continuità aziendale, o nei cui riguardi sia in corso un procedimento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per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la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dichiarazione di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una</w:t>
      </w:r>
      <w:r w:rsidRPr="0061261E">
        <w:rPr>
          <w:rFonts w:ascii="Times New Roman" w:eastAsia="Microsoft Sans Serif" w:hAnsi="Times New Roman"/>
          <w:spacing w:val="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di tali situazioni;</w:t>
      </w:r>
    </w:p>
    <w:p w14:paraId="5C820427" w14:textId="77777777" w:rsidR="0061261E" w:rsidRPr="0061261E" w:rsidRDefault="0061261E" w:rsidP="0061261E">
      <w:pPr>
        <w:widowControl w:val="0"/>
        <w:numPr>
          <w:ilvl w:val="0"/>
          <w:numId w:val="18"/>
        </w:numPr>
        <w:tabs>
          <w:tab w:val="left" w:pos="879"/>
        </w:tabs>
        <w:overflowPunct/>
        <w:autoSpaceDE/>
        <w:autoSpaceDN/>
        <w:adjustRightInd/>
        <w:spacing w:before="100" w:after="160" w:line="259" w:lineRule="auto"/>
        <w:ind w:right="2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Di non essersi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reso colpevole di gravi illeciti professionali, tali da rendere dubbia la sua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integrità o affidabilità. Tra questi rientrano: le significative carenze nell'esecuzione di un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precedente contratto di appalto o di concessione che ne hanno causato la risoluzione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anticipata, non contestata in giudizio, ovvero confermata all'esito di un giudizio, ovvero hanno</w:t>
      </w:r>
      <w:r w:rsidRPr="0061261E">
        <w:rPr>
          <w:rFonts w:ascii="Times New Roman" w:eastAsia="Microsoft Sans Serif" w:hAnsi="Times New Roman"/>
          <w:spacing w:val="-6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dato luogo ad una condanna al risarcimento del danno o ad altre sanzioni; il tentativo di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influenzare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indebitamente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il processo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decisionale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della stazione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appaltante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o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di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ottenere informazioni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riservate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ai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fini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di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proprio</w:t>
      </w:r>
      <w:r w:rsidRPr="0061261E">
        <w:rPr>
          <w:rFonts w:ascii="Times New Roman" w:eastAsia="Microsoft Sans Serif" w:hAnsi="Times New Roman"/>
          <w:spacing w:val="-4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vantaggio;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il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fornire,</w:t>
      </w:r>
      <w:r w:rsidRPr="0061261E">
        <w:rPr>
          <w:rFonts w:ascii="Times New Roman" w:eastAsia="Microsoft Sans Serif" w:hAnsi="Times New Roman"/>
          <w:spacing w:val="-4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anche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per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negligenza,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informazioni</w:t>
      </w:r>
      <w:r w:rsidRPr="0061261E">
        <w:rPr>
          <w:rFonts w:ascii="Times New Roman" w:eastAsia="Microsoft Sans Serif" w:hAnsi="Times New Roman"/>
          <w:spacing w:val="-59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false o fuorvianti suscettibili di influenzare le decisioni sull'esclusione, la selezione o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l'aggiudicazione ovvero l'omettere le informazioni dovute ai fini del corretto svolgimento della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procedura di selezione;</w:t>
      </w:r>
    </w:p>
    <w:p w14:paraId="02E639A4" w14:textId="77777777" w:rsidR="0061261E" w:rsidRPr="0061261E" w:rsidRDefault="0061261E" w:rsidP="0061261E">
      <w:pPr>
        <w:widowControl w:val="0"/>
        <w:numPr>
          <w:ilvl w:val="0"/>
          <w:numId w:val="18"/>
        </w:numPr>
        <w:tabs>
          <w:tab w:val="left" w:pos="879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Che la partecipazione dell'operatore economico non determina una situazione di conflitto di</w:t>
      </w:r>
      <w:r w:rsidRPr="0061261E">
        <w:rPr>
          <w:rFonts w:ascii="Times New Roman" w:eastAsia="Microsoft Sans Serif" w:hAnsi="Times New Roman"/>
          <w:spacing w:val="-60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interesse</w:t>
      </w:r>
      <w:r w:rsidRPr="0061261E">
        <w:rPr>
          <w:rFonts w:ascii="Times New Roman" w:eastAsia="Microsoft Sans Serif" w:hAnsi="Times New Roman"/>
          <w:spacing w:val="-4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ai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sensi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dell'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articolo</w:t>
      </w:r>
      <w:r w:rsidRPr="0061261E">
        <w:rPr>
          <w:rFonts w:ascii="Times New Roman" w:eastAsia="Microsoft Sans Serif" w:hAnsi="Times New Roman"/>
          <w:color w:val="0100FF"/>
          <w:spacing w:val="-4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42,</w:t>
      </w:r>
      <w:r w:rsidRPr="0061261E">
        <w:rPr>
          <w:rFonts w:ascii="Times New Roman" w:eastAsia="Microsoft Sans Serif" w:hAnsi="Times New Roman"/>
          <w:color w:val="0100FF"/>
          <w:spacing w:val="-4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comma 2</w:t>
      </w:r>
      <w:r w:rsidRPr="0061261E">
        <w:rPr>
          <w:rFonts w:ascii="Times New Roman" w:eastAsia="Microsoft Sans Serif" w:hAnsi="Times New Roman"/>
          <w:color w:val="0100FF"/>
          <w:spacing w:val="-5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del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d.lgs.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50/2016,</w:t>
      </w:r>
      <w:r w:rsidRPr="0061261E">
        <w:rPr>
          <w:rFonts w:ascii="Times New Roman" w:eastAsia="Microsoft Sans Serif" w:hAnsi="Times New Roman"/>
          <w:spacing w:val="-4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non</w:t>
      </w:r>
      <w:r w:rsidRPr="0061261E">
        <w:rPr>
          <w:rFonts w:ascii="Times New Roman" w:eastAsia="Microsoft Sans Serif" w:hAnsi="Times New Roman"/>
          <w:spacing w:val="-4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diversamente</w:t>
      </w:r>
      <w:r w:rsidRPr="0061261E">
        <w:rPr>
          <w:rFonts w:ascii="Times New Roman" w:eastAsia="Microsoft Sans Serif" w:hAnsi="Times New Roman"/>
          <w:spacing w:val="-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risolvibile;</w:t>
      </w:r>
    </w:p>
    <w:p w14:paraId="553E0A84" w14:textId="77777777" w:rsidR="0061261E" w:rsidRPr="0061261E" w:rsidRDefault="0061261E" w:rsidP="0061261E">
      <w:pPr>
        <w:widowControl w:val="0"/>
        <w:numPr>
          <w:ilvl w:val="0"/>
          <w:numId w:val="18"/>
        </w:numPr>
        <w:tabs>
          <w:tab w:val="left" w:pos="879"/>
        </w:tabs>
        <w:overflowPunct/>
        <w:autoSpaceDE/>
        <w:autoSpaceDN/>
        <w:adjustRightInd/>
        <w:spacing w:before="1" w:after="160" w:line="259" w:lineRule="auto"/>
        <w:ind w:right="2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 xml:space="preserve">Di non essere stato soggetto alla sanzione </w:t>
      </w:r>
      <w:proofErr w:type="spell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interdittiva</w:t>
      </w:r>
      <w:proofErr w:type="spell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 xml:space="preserve"> di cui all'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articolo 9, comma 2, lettera c)</w:t>
      </w:r>
      <w:r w:rsidRPr="0061261E">
        <w:rPr>
          <w:rFonts w:ascii="Times New Roman" w:eastAsia="Microsoft Sans Serif" w:hAnsi="Times New Roman"/>
          <w:color w:val="0100FF"/>
          <w:spacing w:val="-60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del decreto legislativo 8 giugno 2001, n. 231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o ad altra sanzione che comporta il divieto di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 xml:space="preserve">contrarre con la pubblica amministrazione, compresi i provvedimenti </w:t>
      </w:r>
      <w:proofErr w:type="spell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interdittivi</w:t>
      </w:r>
      <w:proofErr w:type="spell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 xml:space="preserve"> di cui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all'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articolo</w:t>
      </w:r>
      <w:r w:rsidRPr="0061261E">
        <w:rPr>
          <w:rFonts w:ascii="Times New Roman" w:eastAsia="Microsoft Sans Serif" w:hAnsi="Times New Roman"/>
          <w:color w:val="0100FF"/>
          <w:spacing w:val="-2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14</w:t>
      </w:r>
      <w:r w:rsidRPr="0061261E">
        <w:rPr>
          <w:rFonts w:ascii="Times New Roman" w:eastAsia="Microsoft Sans Serif" w:hAnsi="Times New Roman"/>
          <w:color w:val="0100FF"/>
          <w:spacing w:val="-1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del decreto</w:t>
      </w:r>
      <w:r w:rsidRPr="0061261E">
        <w:rPr>
          <w:rFonts w:ascii="Times New Roman" w:eastAsia="Microsoft Sans Serif" w:hAnsi="Times New Roman"/>
          <w:color w:val="0100FF"/>
          <w:spacing w:val="-2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legislativo</w:t>
      </w:r>
      <w:r w:rsidRPr="0061261E">
        <w:rPr>
          <w:rFonts w:ascii="Times New Roman" w:eastAsia="Microsoft Sans Serif" w:hAnsi="Times New Roman"/>
          <w:color w:val="0100FF"/>
          <w:spacing w:val="-1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9</w:t>
      </w:r>
      <w:r w:rsidRPr="0061261E">
        <w:rPr>
          <w:rFonts w:ascii="Times New Roman" w:eastAsia="Microsoft Sans Serif" w:hAnsi="Times New Roman"/>
          <w:color w:val="0100FF"/>
          <w:spacing w:val="-1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aprile</w:t>
      </w:r>
      <w:r w:rsidRPr="0061261E">
        <w:rPr>
          <w:rFonts w:ascii="Times New Roman" w:eastAsia="Microsoft Sans Serif" w:hAnsi="Times New Roman"/>
          <w:color w:val="0100FF"/>
          <w:spacing w:val="2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2008,</w:t>
      </w:r>
      <w:r w:rsidRPr="0061261E">
        <w:rPr>
          <w:rFonts w:ascii="Times New Roman" w:eastAsia="Microsoft Sans Serif" w:hAnsi="Times New Roman"/>
          <w:color w:val="0100FF"/>
          <w:spacing w:val="2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n.</w:t>
      </w:r>
      <w:r w:rsidRPr="0061261E">
        <w:rPr>
          <w:rFonts w:ascii="Times New Roman" w:eastAsia="Microsoft Sans Serif" w:hAnsi="Times New Roman"/>
          <w:color w:val="0100FF"/>
          <w:spacing w:val="2"/>
          <w:sz w:val="24"/>
          <w:szCs w:val="24"/>
          <w:u w:val="single" w:color="0100FF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81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;</w:t>
      </w:r>
    </w:p>
    <w:p w14:paraId="48263DCD" w14:textId="77777777" w:rsidR="0061261E" w:rsidRPr="0061261E" w:rsidRDefault="0061261E" w:rsidP="0061261E">
      <w:pPr>
        <w:widowControl w:val="0"/>
        <w:numPr>
          <w:ilvl w:val="0"/>
          <w:numId w:val="18"/>
        </w:numPr>
        <w:tabs>
          <w:tab w:val="left" w:pos="879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Di non essere iscritto nel casellario informatico tenuto dall'Osservatorio dell'ANAC per aver</w:t>
      </w:r>
      <w:r w:rsidRPr="0061261E">
        <w:rPr>
          <w:rFonts w:ascii="Times New Roman" w:eastAsia="Microsoft Sans Serif" w:hAnsi="Times New Roman"/>
          <w:spacing w:val="-60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presentato false dichiarazioni o falsa documentazione ai fini del rilascio dell'attestazione di</w:t>
      </w:r>
      <w:r w:rsidRPr="0061261E">
        <w:rPr>
          <w:rFonts w:ascii="Times New Roman" w:eastAsia="Microsoft Sans Serif" w:hAnsi="Times New Roman"/>
          <w:spacing w:val="-60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qualificazione,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per il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periodo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durante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il quale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perdura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l'iscrizione;</w:t>
      </w:r>
    </w:p>
    <w:p w14:paraId="7E1DB5C3" w14:textId="77777777" w:rsidR="0061261E" w:rsidRPr="0061261E" w:rsidRDefault="0061261E" w:rsidP="0061261E">
      <w:pPr>
        <w:widowControl w:val="0"/>
        <w:numPr>
          <w:ilvl w:val="0"/>
          <w:numId w:val="18"/>
        </w:numPr>
        <w:tabs>
          <w:tab w:val="left" w:pos="879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Di non avere violato il divieto di intestazione fiduciaria di cui all'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articolo 17 della legge 19</w:t>
      </w:r>
      <w:r w:rsidRPr="0061261E">
        <w:rPr>
          <w:rFonts w:ascii="Times New Roman" w:eastAsia="Microsoft Sans Serif" w:hAnsi="Times New Roman"/>
          <w:color w:val="0100FF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marzo 1990, n. 55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. L'esclusione ha durata di un anno decorrente dall'accertamento definitivo</w:t>
      </w:r>
      <w:r w:rsidRPr="0061261E">
        <w:rPr>
          <w:rFonts w:ascii="Times New Roman" w:eastAsia="Microsoft Sans Serif" w:hAnsi="Times New Roman"/>
          <w:spacing w:val="-6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della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violazione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e</w:t>
      </w:r>
      <w:r w:rsidRPr="0061261E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va comunque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disposta se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la violazione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non</w:t>
      </w:r>
      <w:r w:rsidRPr="0061261E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è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stata rimossa;</w:t>
      </w:r>
    </w:p>
    <w:p w14:paraId="54D3074E" w14:textId="77777777" w:rsidR="0061261E" w:rsidRPr="0061261E" w:rsidRDefault="0061261E" w:rsidP="0061261E">
      <w:pPr>
        <w:widowControl w:val="0"/>
        <w:numPr>
          <w:ilvl w:val="0"/>
          <w:numId w:val="18"/>
        </w:numPr>
        <w:tabs>
          <w:tab w:val="left" w:pos="879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Di non trovarsi rispetto ad un altro partecipante alla medesima procedura di affidamento, in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una situazione di controllo di cui all'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u w:val="single" w:color="0100FF"/>
          <w:lang w:val="it-IT"/>
        </w:rPr>
        <w:t>articolo 2359 del codice civile</w:t>
      </w:r>
      <w:r w:rsidRPr="0061261E">
        <w:rPr>
          <w:rFonts w:ascii="Times New Roman" w:eastAsia="Microsoft Sans Serif" w:hAnsi="Times New Roman"/>
          <w:color w:val="0100FF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o in una qualsiasi relazione,</w:t>
      </w:r>
      <w:r w:rsidRPr="0061261E">
        <w:rPr>
          <w:rFonts w:ascii="Times New Roman" w:eastAsia="Microsoft Sans Serif" w:hAnsi="Times New Roman"/>
          <w:spacing w:val="-60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anche di fatto, se la situazione di controllo o la relazione comporti che le offerte sono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imputabili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ad un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unico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centro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decisionale;</w:t>
      </w:r>
    </w:p>
    <w:p w14:paraId="3ECC12C7" w14:textId="77777777" w:rsidR="0061261E" w:rsidRPr="0061261E" w:rsidRDefault="0061261E" w:rsidP="0061261E">
      <w:pPr>
        <w:widowControl w:val="0"/>
        <w:numPr>
          <w:ilvl w:val="0"/>
          <w:numId w:val="18"/>
        </w:numPr>
        <w:tabs>
          <w:tab w:val="left" w:pos="879"/>
        </w:tabs>
        <w:overflowPunct/>
        <w:autoSpaceDE/>
        <w:autoSpaceDN/>
        <w:adjustRightInd/>
        <w:spacing w:after="160" w:line="242" w:lineRule="auto"/>
        <w:ind w:right="2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di</w:t>
      </w:r>
      <w:proofErr w:type="gram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 xml:space="preserve"> essere informato, ai sensi e per gli effetti di cui al </w:t>
      </w:r>
      <w:proofErr w:type="spellStart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D.Lgs</w:t>
      </w:r>
      <w:proofErr w:type="spellEnd"/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 xml:space="preserve"> 196/03, che i dati personali raccolti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saranno trattati, anche con strumenti informatici, esclusivamente nell'ambito del procedimento</w:t>
      </w:r>
      <w:r w:rsidRPr="0061261E">
        <w:rPr>
          <w:rFonts w:ascii="Times New Roman" w:eastAsia="Microsoft Sans Serif" w:hAnsi="Times New Roman"/>
          <w:spacing w:val="-5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per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il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quale la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presente</w:t>
      </w:r>
      <w:r w:rsidRPr="0061261E">
        <w:rPr>
          <w:rFonts w:ascii="Times New Roman" w:eastAsia="Microsoft Sans Serif" w:hAnsi="Times New Roman"/>
          <w:spacing w:val="4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dichiarazione</w:t>
      </w:r>
      <w:r w:rsidRPr="0061261E">
        <w:rPr>
          <w:rFonts w:ascii="Times New Roman" w:eastAsia="Microsoft Sans Serif" w:hAnsi="Times New Roman"/>
          <w:spacing w:val="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viene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resa.</w:t>
      </w:r>
    </w:p>
    <w:p w14:paraId="35F93529" w14:textId="77777777" w:rsidR="0061261E" w:rsidRPr="0061261E" w:rsidRDefault="0061261E" w:rsidP="0061261E">
      <w:pPr>
        <w:widowControl w:val="0"/>
        <w:overflowPunct/>
        <w:adjustRightInd/>
        <w:spacing w:before="10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347929B5" w14:textId="77777777" w:rsidR="0061261E" w:rsidRPr="0061261E" w:rsidRDefault="0061261E" w:rsidP="0061261E">
      <w:pPr>
        <w:widowControl w:val="0"/>
        <w:overflowPunct/>
        <w:adjustRightInd/>
        <w:spacing w:before="10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2741C6FE" w14:textId="77777777" w:rsidR="0061261E" w:rsidRPr="0061261E" w:rsidRDefault="0061261E" w:rsidP="0061261E">
      <w:pPr>
        <w:widowControl w:val="0"/>
        <w:overflowPunct/>
        <w:adjustRightInd/>
        <w:spacing w:before="10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217BC7A1" w14:textId="77777777" w:rsidR="0061261E" w:rsidRPr="0061261E" w:rsidRDefault="0061261E" w:rsidP="0061261E">
      <w:pPr>
        <w:widowControl w:val="0"/>
        <w:overflowPunct/>
        <w:adjustRightInd/>
        <w:spacing w:before="10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24A63EA9" w14:textId="77777777" w:rsidR="0061261E" w:rsidRPr="0061261E" w:rsidRDefault="0061261E" w:rsidP="0061261E">
      <w:pPr>
        <w:widowControl w:val="0"/>
        <w:overflowPunct/>
        <w:adjustRightInd/>
        <w:spacing w:before="10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2DBE9119" w14:textId="77777777" w:rsidR="0061261E" w:rsidRPr="0061261E" w:rsidRDefault="0061261E" w:rsidP="0061261E">
      <w:pPr>
        <w:widowControl w:val="0"/>
        <w:overflowPunct/>
        <w:adjustRightInd/>
        <w:spacing w:before="10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bookmarkStart w:id="0" w:name="_GoBack"/>
      <w:bookmarkEnd w:id="0"/>
    </w:p>
    <w:p w14:paraId="02D13FB5" w14:textId="77777777" w:rsidR="0061261E" w:rsidRPr="0061261E" w:rsidRDefault="0061261E" w:rsidP="0061261E">
      <w:pPr>
        <w:widowControl w:val="0"/>
        <w:overflowPunct/>
        <w:adjustRightInd/>
        <w:ind w:right="22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Presentazione della dichiarazione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sostitutiva di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cui all’art. 46 e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47 del</w:t>
      </w:r>
      <w:r w:rsidRPr="0061261E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DPR</w:t>
      </w:r>
      <w:r w:rsidRPr="0061261E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28/12/2000 n°</w:t>
      </w:r>
      <w:r w:rsidRPr="0061261E">
        <w:rPr>
          <w:rFonts w:ascii="Times New Roman" w:eastAsia="Microsoft Sans Serif" w:hAnsi="Times New Roman"/>
          <w:spacing w:val="-50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445, come</w:t>
      </w:r>
      <w:r w:rsidRPr="0061261E">
        <w:rPr>
          <w:rFonts w:ascii="Times New Roman" w:eastAsia="Microsoft Sans Serif" w:hAnsi="Times New Roman"/>
          <w:spacing w:val="4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tabella</w:t>
      </w:r>
      <w:r w:rsidRPr="0061261E">
        <w:rPr>
          <w:rFonts w:ascii="Times New Roman" w:eastAsia="Microsoft Sans Serif" w:hAnsi="Times New Roman"/>
          <w:spacing w:val="4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allegata</w:t>
      </w:r>
    </w:p>
    <w:p w14:paraId="3085AB24" w14:textId="77777777" w:rsidR="0061261E" w:rsidRPr="0061261E" w:rsidRDefault="0061261E" w:rsidP="0061261E">
      <w:pPr>
        <w:widowControl w:val="0"/>
        <w:overflowPunct/>
        <w:adjustRightInd/>
        <w:spacing w:before="5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5"/>
        <w:gridCol w:w="2599"/>
        <w:gridCol w:w="3424"/>
      </w:tblGrid>
      <w:tr w:rsidR="0061261E" w:rsidRPr="0061261E" w14:paraId="6B7894B9" w14:textId="77777777" w:rsidTr="00D23D86">
        <w:trPr>
          <w:trHeight w:val="1185"/>
        </w:trPr>
        <w:tc>
          <w:tcPr>
            <w:tcW w:w="9498" w:type="dxa"/>
            <w:gridSpan w:val="3"/>
          </w:tcPr>
          <w:p w14:paraId="13035A40" w14:textId="77777777" w:rsidR="0061261E" w:rsidRPr="0061261E" w:rsidRDefault="0061261E" w:rsidP="0061261E">
            <w:pPr>
              <w:overflowPunct/>
              <w:adjustRightInd/>
              <w:spacing w:before="8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AA0F63" w14:textId="77777777" w:rsidR="0061261E" w:rsidRPr="0061261E" w:rsidRDefault="0061261E" w:rsidP="0061261E">
            <w:pPr>
              <w:overflowPunct/>
              <w:adjustRightInd/>
              <w:ind w:left="107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Soggetti</w:t>
            </w:r>
            <w:proofErr w:type="spellEnd"/>
            <w:r w:rsidRPr="0061261E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61261E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carica</w:t>
            </w:r>
            <w:proofErr w:type="spellEnd"/>
            <w:r w:rsidRPr="0061261E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membri</w:t>
            </w:r>
            <w:proofErr w:type="spellEnd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del</w:t>
            </w:r>
            <w:r w:rsidRPr="0061261E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Consiglio</w:t>
            </w:r>
            <w:r w:rsidRPr="0061261E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di</w:t>
            </w:r>
            <w:r w:rsidRPr="0061261E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Amministrazione</w:t>
            </w:r>
            <w:r w:rsidRPr="0061261E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cui</w:t>
            </w:r>
            <w:r w:rsidRPr="0061261E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sia</w:t>
            </w:r>
            <w:proofErr w:type="spellEnd"/>
            <w:r w:rsidRPr="0061261E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stata</w:t>
            </w:r>
            <w:proofErr w:type="spellEnd"/>
            <w:r w:rsidRPr="0061261E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conferita</w:t>
            </w:r>
            <w:proofErr w:type="spellEnd"/>
            <w:r w:rsidRPr="0061261E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r w:rsidRPr="0061261E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Legale</w:t>
            </w:r>
            <w:proofErr w:type="spellEnd"/>
            <w:r w:rsidRPr="0061261E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Rappresentanza</w:t>
            </w:r>
            <w:proofErr w:type="spellEnd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511CFD0A" w14:textId="77777777" w:rsidR="0061261E" w:rsidRPr="0061261E" w:rsidRDefault="0061261E" w:rsidP="0061261E">
            <w:pPr>
              <w:overflowPunct/>
              <w:adjustRightInd/>
              <w:spacing w:before="6" w:line="390" w:lineRule="atLeast"/>
              <w:ind w:left="107" w:right="279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Direzione</w:t>
            </w:r>
            <w:proofErr w:type="spellEnd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Vigilanza</w:t>
            </w:r>
            <w:proofErr w:type="spellEnd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Soggetti</w:t>
            </w:r>
            <w:proofErr w:type="spellEnd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muniti</w:t>
            </w:r>
            <w:proofErr w:type="spellEnd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Rappresentanza</w:t>
            </w:r>
            <w:proofErr w:type="spellEnd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Direzione</w:t>
            </w:r>
            <w:proofErr w:type="spellEnd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Controllo</w:t>
            </w:r>
            <w:proofErr w:type="spellEnd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Direttore</w:t>
            </w:r>
            <w:proofErr w:type="spellEnd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Tecnico o Socio di</w:t>
            </w:r>
            <w:r w:rsidRPr="0061261E">
              <w:rPr>
                <w:rFonts w:ascii="Times New Roman" w:hAnsi="Times New Roman"/>
                <w:spacing w:val="-4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Maggioranza</w:t>
            </w:r>
            <w:proofErr w:type="spellEnd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60244BB0" w14:textId="77777777" w:rsidR="0061261E" w:rsidRPr="0061261E" w:rsidRDefault="0061261E" w:rsidP="0061261E">
            <w:pPr>
              <w:overflowPunct/>
              <w:adjustRightInd/>
              <w:spacing w:before="6" w:line="390" w:lineRule="atLeast"/>
              <w:ind w:left="107" w:right="279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261E" w:rsidRPr="0061261E" w14:paraId="7323B58A" w14:textId="77777777" w:rsidTr="00D23D86">
        <w:trPr>
          <w:trHeight w:val="789"/>
        </w:trPr>
        <w:tc>
          <w:tcPr>
            <w:tcW w:w="3475" w:type="dxa"/>
          </w:tcPr>
          <w:p w14:paraId="0BEE6BBB" w14:textId="77777777" w:rsidR="0061261E" w:rsidRPr="0061261E" w:rsidRDefault="0061261E" w:rsidP="0061261E">
            <w:pPr>
              <w:overflowPunct/>
              <w:adjustRightInd/>
              <w:spacing w:before="130"/>
              <w:ind w:left="107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Cognome</w:t>
            </w:r>
            <w:proofErr w:type="spellEnd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</w:t>
            </w:r>
            <w:r w:rsidRPr="0061261E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Nome</w:t>
            </w:r>
          </w:p>
        </w:tc>
        <w:tc>
          <w:tcPr>
            <w:tcW w:w="2599" w:type="dxa"/>
          </w:tcPr>
          <w:p w14:paraId="54A79569" w14:textId="77777777" w:rsidR="0061261E" w:rsidRPr="0061261E" w:rsidRDefault="0061261E" w:rsidP="0061261E">
            <w:pPr>
              <w:overflowPunct/>
              <w:adjustRightInd/>
              <w:spacing w:before="130"/>
              <w:ind w:left="107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Luogo</w:t>
            </w:r>
            <w:proofErr w:type="spellEnd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61261E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61261E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 </w:t>
            </w:r>
            <w:proofErr w:type="spellStart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Nascita</w:t>
            </w:r>
            <w:proofErr w:type="spellEnd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</w:t>
            </w:r>
          </w:p>
          <w:p w14:paraId="3C1BCAFD" w14:textId="77777777" w:rsidR="0061261E" w:rsidRPr="0061261E" w:rsidRDefault="0061261E" w:rsidP="0061261E">
            <w:pPr>
              <w:overflowPunct/>
              <w:adjustRightInd/>
              <w:spacing w:before="169"/>
              <w:ind w:left="108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Residenza</w:t>
            </w:r>
            <w:proofErr w:type="spellEnd"/>
          </w:p>
        </w:tc>
        <w:tc>
          <w:tcPr>
            <w:tcW w:w="3424" w:type="dxa"/>
          </w:tcPr>
          <w:p w14:paraId="114730B1" w14:textId="77777777" w:rsidR="0061261E" w:rsidRPr="0061261E" w:rsidRDefault="0061261E" w:rsidP="0061261E">
            <w:pPr>
              <w:overflowPunct/>
              <w:adjustRightInd/>
              <w:spacing w:before="130"/>
              <w:ind w:left="108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261E">
              <w:rPr>
                <w:rFonts w:ascii="Times New Roman" w:hAnsi="Times New Roman"/>
                <w:sz w:val="24"/>
                <w:szCs w:val="24"/>
                <w:lang w:val="en-US"/>
              </w:rPr>
              <w:t>Qualifica</w:t>
            </w:r>
            <w:proofErr w:type="spellEnd"/>
          </w:p>
        </w:tc>
      </w:tr>
      <w:tr w:rsidR="0061261E" w:rsidRPr="0061261E" w14:paraId="3D0B79FC" w14:textId="77777777" w:rsidTr="00D23D86">
        <w:trPr>
          <w:trHeight w:val="395"/>
        </w:trPr>
        <w:tc>
          <w:tcPr>
            <w:tcW w:w="3475" w:type="dxa"/>
          </w:tcPr>
          <w:p w14:paraId="3BF854A9" w14:textId="77777777" w:rsidR="0061261E" w:rsidRPr="0061261E" w:rsidRDefault="0061261E" w:rsidP="0061261E">
            <w:pPr>
              <w:overflowPunct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</w:tcPr>
          <w:p w14:paraId="40D4B607" w14:textId="77777777" w:rsidR="0061261E" w:rsidRPr="0061261E" w:rsidRDefault="0061261E" w:rsidP="0061261E">
            <w:pPr>
              <w:overflowPunct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24" w:type="dxa"/>
          </w:tcPr>
          <w:p w14:paraId="3B581431" w14:textId="77777777" w:rsidR="0061261E" w:rsidRPr="0061261E" w:rsidRDefault="0061261E" w:rsidP="0061261E">
            <w:pPr>
              <w:overflowPunct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261E" w:rsidRPr="0061261E" w14:paraId="79F800DC" w14:textId="77777777" w:rsidTr="00D23D86">
        <w:trPr>
          <w:trHeight w:val="395"/>
        </w:trPr>
        <w:tc>
          <w:tcPr>
            <w:tcW w:w="3475" w:type="dxa"/>
          </w:tcPr>
          <w:p w14:paraId="7C539EBF" w14:textId="77777777" w:rsidR="0061261E" w:rsidRPr="0061261E" w:rsidRDefault="0061261E" w:rsidP="0061261E">
            <w:pPr>
              <w:overflowPunct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</w:tcPr>
          <w:p w14:paraId="2EFDFC4D" w14:textId="77777777" w:rsidR="0061261E" w:rsidRPr="0061261E" w:rsidRDefault="0061261E" w:rsidP="0061261E">
            <w:pPr>
              <w:overflowPunct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24" w:type="dxa"/>
          </w:tcPr>
          <w:p w14:paraId="60C4D3A3" w14:textId="77777777" w:rsidR="0061261E" w:rsidRPr="0061261E" w:rsidRDefault="0061261E" w:rsidP="0061261E">
            <w:pPr>
              <w:overflowPunct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261E" w:rsidRPr="0061261E" w14:paraId="7B3EDDA2" w14:textId="77777777" w:rsidTr="00D23D86">
        <w:trPr>
          <w:trHeight w:val="395"/>
        </w:trPr>
        <w:tc>
          <w:tcPr>
            <w:tcW w:w="3475" w:type="dxa"/>
          </w:tcPr>
          <w:p w14:paraId="3A45E04C" w14:textId="77777777" w:rsidR="0061261E" w:rsidRPr="0061261E" w:rsidRDefault="0061261E" w:rsidP="0061261E">
            <w:pPr>
              <w:overflowPunct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</w:tcPr>
          <w:p w14:paraId="25BA9E80" w14:textId="77777777" w:rsidR="0061261E" w:rsidRPr="0061261E" w:rsidRDefault="0061261E" w:rsidP="0061261E">
            <w:pPr>
              <w:overflowPunct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24" w:type="dxa"/>
          </w:tcPr>
          <w:p w14:paraId="035F54A5" w14:textId="77777777" w:rsidR="0061261E" w:rsidRPr="0061261E" w:rsidRDefault="0061261E" w:rsidP="0061261E">
            <w:pPr>
              <w:overflowPunct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261E" w:rsidRPr="0061261E" w14:paraId="03682E6C" w14:textId="77777777" w:rsidTr="00D23D86">
        <w:trPr>
          <w:trHeight w:val="393"/>
        </w:trPr>
        <w:tc>
          <w:tcPr>
            <w:tcW w:w="3475" w:type="dxa"/>
          </w:tcPr>
          <w:p w14:paraId="35C989B0" w14:textId="77777777" w:rsidR="0061261E" w:rsidRPr="0061261E" w:rsidRDefault="0061261E" w:rsidP="0061261E">
            <w:pPr>
              <w:overflowPunct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</w:tcPr>
          <w:p w14:paraId="0FB3E5E7" w14:textId="77777777" w:rsidR="0061261E" w:rsidRPr="0061261E" w:rsidRDefault="0061261E" w:rsidP="0061261E">
            <w:pPr>
              <w:overflowPunct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24" w:type="dxa"/>
          </w:tcPr>
          <w:p w14:paraId="038794E8" w14:textId="77777777" w:rsidR="0061261E" w:rsidRPr="0061261E" w:rsidRDefault="0061261E" w:rsidP="0061261E">
            <w:pPr>
              <w:overflowPunct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C9AA2B" w14:textId="77777777" w:rsidR="0061261E" w:rsidRPr="0061261E" w:rsidRDefault="0061261E" w:rsidP="0061261E">
      <w:pPr>
        <w:widowControl w:val="0"/>
        <w:overflowPunct/>
        <w:adjustRightInd/>
        <w:ind w:right="1311"/>
        <w:jc w:val="right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299211A8" w14:textId="77777777" w:rsidR="0061261E" w:rsidRPr="0061261E" w:rsidRDefault="0061261E" w:rsidP="0061261E">
      <w:pPr>
        <w:widowControl w:val="0"/>
        <w:overflowPunct/>
        <w:adjustRightInd/>
        <w:ind w:right="1311"/>
        <w:jc w:val="right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IN FEDE</w:t>
      </w:r>
    </w:p>
    <w:p w14:paraId="63BC324C" w14:textId="77777777" w:rsidR="0061261E" w:rsidRPr="0061261E" w:rsidRDefault="0061261E" w:rsidP="0061261E">
      <w:pPr>
        <w:widowControl w:val="0"/>
        <w:overflowPunct/>
        <w:adjustRightInd/>
        <w:ind w:right="1311"/>
        <w:jc w:val="right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45E26666" w14:textId="77777777" w:rsidR="0061261E" w:rsidRPr="0061261E" w:rsidRDefault="0061261E" w:rsidP="0061261E">
      <w:pPr>
        <w:widowControl w:val="0"/>
        <w:overflowPunct/>
        <w:adjustRightInd/>
        <w:ind w:right="1311"/>
        <w:jc w:val="right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197F3A43" w14:textId="77777777" w:rsidR="0061261E" w:rsidRPr="0061261E" w:rsidRDefault="0061261E" w:rsidP="0061261E">
      <w:pPr>
        <w:widowControl w:val="0"/>
        <w:tabs>
          <w:tab w:val="left" w:pos="6669"/>
          <w:tab w:val="left" w:pos="8641"/>
        </w:tabs>
        <w:overflowPunct/>
        <w:adjustRightInd/>
        <w:spacing w:before="33"/>
        <w:ind w:left="5114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61261E">
        <w:rPr>
          <w:rFonts w:ascii="Times New Roman" w:eastAsia="Microsoft Sans Serif" w:hAnsi="Times New Roman"/>
          <w:w w:val="104"/>
          <w:sz w:val="24"/>
          <w:szCs w:val="24"/>
          <w:u w:val="single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u w:val="single"/>
          <w:lang w:val="it-IT"/>
        </w:rPr>
        <w:tab/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,</w:t>
      </w:r>
      <w:r w:rsidRPr="0061261E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li</w:t>
      </w:r>
      <w:r w:rsidRPr="0061261E">
        <w:rPr>
          <w:rFonts w:ascii="Times New Roman" w:eastAsia="Microsoft Sans Serif" w:hAnsi="Times New Roman"/>
          <w:spacing w:val="3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w w:val="104"/>
          <w:sz w:val="24"/>
          <w:szCs w:val="24"/>
          <w:u w:val="single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u w:val="single"/>
          <w:lang w:val="it-IT"/>
        </w:rPr>
        <w:tab/>
      </w:r>
    </w:p>
    <w:p w14:paraId="40EAE2B3" w14:textId="77777777" w:rsidR="0061261E" w:rsidRPr="0061261E" w:rsidRDefault="0061261E" w:rsidP="0061261E">
      <w:pPr>
        <w:widowControl w:val="0"/>
        <w:overflowPunct/>
        <w:adjustRightInd/>
        <w:spacing w:before="2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0E07B603" w14:textId="77777777" w:rsidR="0061261E" w:rsidRPr="0061261E" w:rsidRDefault="0061261E" w:rsidP="0061261E">
      <w:pPr>
        <w:widowControl w:val="0"/>
        <w:overflowPunct/>
        <w:adjustRightInd/>
        <w:spacing w:before="73"/>
        <w:ind w:left="158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N.B.</w:t>
      </w:r>
    </w:p>
    <w:p w14:paraId="58DE416B" w14:textId="77777777" w:rsidR="0061261E" w:rsidRPr="0061261E" w:rsidRDefault="0061261E" w:rsidP="0061261E">
      <w:pPr>
        <w:widowControl w:val="0"/>
        <w:overflowPunct/>
        <w:adjustRightInd/>
        <w:spacing w:before="47" w:line="220" w:lineRule="auto"/>
        <w:ind w:left="158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La dichiarazione deve essere corredata da fotocopia, non autenticata, di documento di identità del</w:t>
      </w:r>
      <w:r w:rsidRPr="0061261E">
        <w:rPr>
          <w:rFonts w:ascii="Times New Roman" w:eastAsia="Microsoft Sans Serif" w:hAnsi="Times New Roman"/>
          <w:spacing w:val="-51"/>
          <w:sz w:val="24"/>
          <w:szCs w:val="24"/>
          <w:lang w:val="it-IT"/>
        </w:rPr>
        <w:t xml:space="preserve"> </w:t>
      </w:r>
      <w:r w:rsidRPr="0061261E">
        <w:rPr>
          <w:rFonts w:ascii="Times New Roman" w:eastAsia="Microsoft Sans Serif" w:hAnsi="Times New Roman"/>
          <w:sz w:val="24"/>
          <w:szCs w:val="24"/>
          <w:lang w:val="it-IT"/>
        </w:rPr>
        <w:t>sottoscrittore</w:t>
      </w:r>
    </w:p>
    <w:p w14:paraId="50FC40FB" w14:textId="77777777" w:rsidR="00E92A34" w:rsidRDefault="00E92A34" w:rsidP="009759AD">
      <w:pPr>
        <w:rPr>
          <w:rFonts w:ascii="Tahoma" w:hAnsi="Tahoma" w:cs="Tahoma"/>
          <w:sz w:val="22"/>
          <w:szCs w:val="22"/>
          <w:lang w:val="it-IT"/>
        </w:rPr>
      </w:pPr>
    </w:p>
    <w:p w14:paraId="7855C75B" w14:textId="77777777" w:rsidR="004B1981" w:rsidRDefault="004B1981" w:rsidP="007422E8">
      <w:pPr>
        <w:rPr>
          <w:rFonts w:ascii="Times New Roman" w:hAnsi="Times New Roman"/>
          <w:bCs/>
          <w:sz w:val="24"/>
          <w:szCs w:val="24"/>
        </w:rPr>
      </w:pPr>
    </w:p>
    <w:p w14:paraId="0DCDD6A9" w14:textId="77777777" w:rsidR="004B1981" w:rsidRDefault="004B1981" w:rsidP="007422E8">
      <w:pPr>
        <w:rPr>
          <w:rFonts w:ascii="Times New Roman" w:hAnsi="Times New Roman"/>
          <w:bCs/>
          <w:sz w:val="24"/>
          <w:szCs w:val="24"/>
        </w:rPr>
      </w:pPr>
    </w:p>
    <w:sectPr w:rsidR="004B1981" w:rsidSect="009F16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185" w:right="851" w:bottom="284" w:left="1134" w:header="561" w:footer="454" w:gutter="0"/>
      <w:pgNumType w:start="1"/>
      <w:cols w:space="737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A1D0E" w14:textId="77777777" w:rsidR="00463AE5" w:rsidRDefault="00463AE5">
      <w:r>
        <w:separator/>
      </w:r>
    </w:p>
  </w:endnote>
  <w:endnote w:type="continuationSeparator" w:id="0">
    <w:p w14:paraId="4D3175D8" w14:textId="77777777" w:rsidR="00463AE5" w:rsidRDefault="0046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4DD73" w14:textId="77777777" w:rsidR="000F0945" w:rsidRDefault="000F09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B0D23" w14:textId="5978BC39" w:rsidR="001372EC" w:rsidRDefault="009F1633">
    <w:r w:rsidRPr="007C6D97">
      <w:rPr>
        <w:noProof/>
        <w:lang w:val="it-IT" w:eastAsia="it-IT"/>
      </w:rPr>
      <w:drawing>
        <wp:anchor distT="0" distB="0" distL="114300" distR="114300" simplePos="0" relativeHeight="251659776" behindDoc="1" locked="0" layoutInCell="1" allowOverlap="1" wp14:anchorId="442FEF90" wp14:editId="0166C0DD">
          <wp:simplePos x="0" y="0"/>
          <wp:positionH relativeFrom="margin">
            <wp:posOffset>4080510</wp:posOffset>
          </wp:positionH>
          <wp:positionV relativeFrom="paragraph">
            <wp:posOffset>85726</wp:posOffset>
          </wp:positionV>
          <wp:extent cx="831215" cy="437934"/>
          <wp:effectExtent l="0" t="0" r="6985" b="635"/>
          <wp:wrapNone/>
          <wp:docPr id="16" name="Immagine 16" descr="ISO-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-9001_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118" cy="43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F229A4" w14:textId="04520439" w:rsidR="009F1633" w:rsidRDefault="009F1633" w:rsidP="009F1633">
    <w:pPr>
      <w:pStyle w:val="Pidipagina"/>
      <w:tabs>
        <w:tab w:val="clear" w:pos="4819"/>
        <w:tab w:val="clear" w:pos="9071"/>
        <w:tab w:val="left" w:pos="7125"/>
      </w:tabs>
      <w:ind w:right="-2791"/>
      <w:rPr>
        <w:rFonts w:asciiTheme="minorHAnsi" w:hAnsiTheme="minorHAnsi" w:cstheme="minorHAnsi"/>
        <w:b/>
        <w:color w:val="2E74B5"/>
        <w:lang w:val="it-IT"/>
      </w:rPr>
    </w:pPr>
  </w:p>
  <w:p w14:paraId="1CA81377" w14:textId="7352862C" w:rsidR="009F1633" w:rsidRDefault="009F1633" w:rsidP="009F1633">
    <w:pPr>
      <w:pStyle w:val="Pidipagina"/>
      <w:tabs>
        <w:tab w:val="clear" w:pos="4819"/>
        <w:tab w:val="clear" w:pos="9071"/>
        <w:tab w:val="left" w:pos="7125"/>
      </w:tabs>
      <w:ind w:right="-2791"/>
      <w:rPr>
        <w:rFonts w:asciiTheme="minorHAnsi" w:hAnsiTheme="minorHAnsi" w:cstheme="minorHAnsi"/>
        <w:b/>
        <w:color w:val="2E74B5"/>
        <w:lang w:val="it-IT"/>
      </w:rPr>
    </w:pPr>
    <w:r w:rsidRPr="00C472D5">
      <w:rPr>
        <w:rFonts w:asciiTheme="minorHAnsi" w:hAnsiTheme="minorHAnsi" w:cstheme="minorHAnsi"/>
        <w:b/>
        <w:color w:val="2E74B5"/>
        <w:lang w:val="it-IT"/>
      </w:rPr>
      <w:t>Nord Milano Ambiente S.p.A. società unipersonale</w:t>
    </w:r>
  </w:p>
  <w:p w14:paraId="76FF7240" w14:textId="6FF3C4BF" w:rsidR="009F1633" w:rsidRDefault="009F1633" w:rsidP="009F1633">
    <w:pPr>
      <w:pStyle w:val="Pidipagina"/>
      <w:tabs>
        <w:tab w:val="clear" w:pos="4819"/>
        <w:tab w:val="clear" w:pos="9071"/>
        <w:tab w:val="left" w:pos="7125"/>
      </w:tabs>
      <w:ind w:right="-2791"/>
      <w:rPr>
        <w:rFonts w:asciiTheme="minorHAnsi" w:hAnsiTheme="minorHAnsi" w:cstheme="minorHAnsi"/>
        <w:sz w:val="16"/>
        <w:szCs w:val="16"/>
        <w:lang w:val="it-IT"/>
      </w:rPr>
    </w:pPr>
    <w:r w:rsidRPr="00C472D5">
      <w:rPr>
        <w:rFonts w:asciiTheme="minorHAnsi" w:hAnsiTheme="minorHAnsi" w:cstheme="minorHAnsi"/>
        <w:sz w:val="16"/>
        <w:szCs w:val="16"/>
        <w:lang w:val="it-IT"/>
      </w:rPr>
      <w:t>Soggetta a direzione e controllo da parte del Comune di Cinisello Balsamo</w:t>
    </w:r>
    <w:r>
      <w:rPr>
        <w:rFonts w:asciiTheme="minorHAnsi" w:hAnsiTheme="minorHAnsi" w:cstheme="minorHAnsi"/>
        <w:sz w:val="16"/>
        <w:szCs w:val="16"/>
        <w:lang w:val="it-IT"/>
      </w:rPr>
      <w:t xml:space="preserve">                                              P.IVA C.F. </w:t>
    </w:r>
    <w:r w:rsidRPr="00C472D5">
      <w:rPr>
        <w:rFonts w:asciiTheme="minorHAnsi" w:hAnsiTheme="minorHAnsi" w:cstheme="minorHAnsi"/>
        <w:sz w:val="16"/>
        <w:szCs w:val="16"/>
        <w:lang w:val="it-IT"/>
      </w:rPr>
      <w:t xml:space="preserve"> </w:t>
    </w:r>
    <w:proofErr w:type="gramStart"/>
    <w:r w:rsidRPr="00C472D5">
      <w:rPr>
        <w:rFonts w:asciiTheme="minorHAnsi" w:hAnsiTheme="minorHAnsi" w:cstheme="minorHAnsi"/>
        <w:sz w:val="16"/>
        <w:szCs w:val="16"/>
        <w:lang w:val="it-IT"/>
      </w:rPr>
      <w:t>03145720961  -</w:t>
    </w:r>
    <w:proofErr w:type="gramEnd"/>
    <w:r w:rsidRPr="00C472D5">
      <w:rPr>
        <w:rFonts w:asciiTheme="minorHAnsi" w:hAnsiTheme="minorHAnsi" w:cstheme="minorHAnsi"/>
        <w:sz w:val="16"/>
        <w:szCs w:val="16"/>
        <w:lang w:val="it-IT"/>
      </w:rPr>
      <w:t xml:space="preserve"> </w:t>
    </w:r>
    <w:r>
      <w:rPr>
        <w:rFonts w:asciiTheme="minorHAnsi" w:hAnsiTheme="minorHAnsi" w:cstheme="minorHAnsi"/>
        <w:sz w:val="16"/>
        <w:szCs w:val="16"/>
        <w:lang w:val="it-IT"/>
      </w:rPr>
      <w:t xml:space="preserve"> REA di Milano </w:t>
    </w:r>
    <w:r w:rsidRPr="00C472D5">
      <w:rPr>
        <w:rFonts w:asciiTheme="minorHAnsi" w:hAnsiTheme="minorHAnsi" w:cstheme="minorHAnsi"/>
        <w:sz w:val="16"/>
        <w:szCs w:val="16"/>
        <w:lang w:val="it-IT"/>
      </w:rPr>
      <w:t>1646498</w:t>
    </w:r>
  </w:p>
  <w:p w14:paraId="40CF0007" w14:textId="77777777" w:rsidR="009F1633" w:rsidRPr="003A4E19" w:rsidRDefault="009F1633" w:rsidP="009F1633">
    <w:pPr>
      <w:pStyle w:val="Pidipagina"/>
      <w:tabs>
        <w:tab w:val="clear" w:pos="4819"/>
        <w:tab w:val="clear" w:pos="9071"/>
        <w:tab w:val="left" w:pos="7125"/>
      </w:tabs>
      <w:ind w:right="-2791"/>
      <w:rPr>
        <w:rFonts w:asciiTheme="minorHAnsi" w:hAnsiTheme="minorHAnsi" w:cstheme="minorHAnsi"/>
        <w:bCs/>
        <w:sz w:val="16"/>
        <w:szCs w:val="16"/>
        <w:lang w:val="it-IT"/>
      </w:rPr>
    </w:pPr>
    <w:r w:rsidRPr="00C472D5">
      <w:rPr>
        <w:rFonts w:asciiTheme="minorHAnsi" w:hAnsiTheme="minorHAnsi" w:cstheme="minorHAnsi"/>
        <w:sz w:val="16"/>
        <w:szCs w:val="16"/>
        <w:lang w:val="it-IT"/>
      </w:rPr>
      <w:t>Sede Legale, Amministrativa e</w:t>
    </w:r>
    <w:r>
      <w:rPr>
        <w:rFonts w:asciiTheme="minorHAnsi" w:hAnsiTheme="minorHAnsi" w:cstheme="minorHAnsi"/>
        <w:sz w:val="16"/>
        <w:szCs w:val="16"/>
        <w:lang w:val="it-IT"/>
      </w:rPr>
      <w:t>d</w:t>
    </w:r>
    <w:r w:rsidRPr="00C472D5">
      <w:rPr>
        <w:rFonts w:asciiTheme="minorHAnsi" w:hAnsiTheme="minorHAnsi" w:cstheme="minorHAnsi"/>
        <w:sz w:val="16"/>
        <w:szCs w:val="16"/>
        <w:lang w:val="it-IT"/>
      </w:rPr>
      <w:t xml:space="preserve"> Operativa </w:t>
    </w:r>
    <w:r>
      <w:rPr>
        <w:rFonts w:asciiTheme="minorHAnsi" w:hAnsiTheme="minorHAnsi" w:cstheme="minorHAnsi"/>
        <w:sz w:val="16"/>
        <w:szCs w:val="16"/>
        <w:lang w:val="it-IT"/>
      </w:rPr>
      <w:t xml:space="preserve">                                                                                                      </w:t>
    </w:r>
    <w:r w:rsidRPr="0017507B">
      <w:rPr>
        <w:rFonts w:asciiTheme="minorHAnsi" w:hAnsiTheme="minorHAnsi" w:cstheme="minorHAnsi"/>
        <w:bCs/>
        <w:sz w:val="16"/>
        <w:szCs w:val="16"/>
        <w:lang w:val="it-IT"/>
      </w:rPr>
      <w:t>Numero Verde 800 42.17.38</w:t>
    </w:r>
  </w:p>
  <w:p w14:paraId="6040F345" w14:textId="31EFCCFB" w:rsidR="009F1633" w:rsidRDefault="009F1633" w:rsidP="009F1633">
    <w:pPr>
      <w:pStyle w:val="Pidipagina"/>
      <w:rPr>
        <w:rFonts w:asciiTheme="minorHAnsi" w:hAnsiTheme="minorHAnsi" w:cstheme="minorHAnsi"/>
        <w:sz w:val="16"/>
        <w:szCs w:val="16"/>
        <w:lang w:val="it-IT"/>
      </w:rPr>
    </w:pPr>
    <w:r w:rsidRPr="00C472D5">
      <w:rPr>
        <w:rFonts w:asciiTheme="minorHAnsi" w:hAnsiTheme="minorHAnsi" w:cstheme="minorHAnsi"/>
        <w:sz w:val="16"/>
        <w:szCs w:val="16"/>
        <w:lang w:val="it-IT"/>
      </w:rPr>
      <w:t>Via Modigliani 5</w:t>
    </w:r>
    <w:r>
      <w:rPr>
        <w:rFonts w:asciiTheme="minorHAnsi" w:hAnsiTheme="minorHAnsi" w:cstheme="minorHAnsi"/>
        <w:sz w:val="16"/>
        <w:szCs w:val="16"/>
        <w:lang w:val="it-IT"/>
      </w:rPr>
      <w:t xml:space="preserve"> - </w:t>
    </w:r>
    <w:r w:rsidRPr="00C472D5">
      <w:rPr>
        <w:rFonts w:asciiTheme="minorHAnsi" w:hAnsiTheme="minorHAnsi" w:cstheme="minorHAnsi"/>
        <w:sz w:val="16"/>
        <w:szCs w:val="16"/>
        <w:lang w:val="it-IT"/>
      </w:rPr>
      <w:t>20092 Cinisello Balsamo</w:t>
    </w:r>
    <w:r>
      <w:rPr>
        <w:rFonts w:asciiTheme="minorHAnsi" w:hAnsiTheme="minorHAnsi" w:cstheme="minorHAnsi"/>
        <w:sz w:val="16"/>
        <w:szCs w:val="16"/>
        <w:lang w:val="it-IT"/>
      </w:rPr>
      <w:t xml:space="preserve">                                                                                                      </w:t>
    </w:r>
    <w:hyperlink r:id="rId2" w:history="1">
      <w:r w:rsidRPr="009F1633">
        <w:rPr>
          <w:rStyle w:val="Collegamentoipertestuale"/>
          <w:rFonts w:asciiTheme="minorHAnsi" w:hAnsiTheme="minorHAnsi" w:cs="Calibri (Corpo)"/>
          <w:color w:val="auto"/>
          <w:sz w:val="16"/>
          <w:szCs w:val="16"/>
          <w:u w:val="none"/>
          <w:lang w:val="it-IT"/>
        </w:rPr>
        <w:t>info@nordmilanoambiente.eu</w:t>
      </w:r>
    </w:hyperlink>
    <w:r>
      <w:rPr>
        <w:rFonts w:asciiTheme="minorHAnsi" w:hAnsiTheme="minorHAnsi" w:cstheme="minorHAnsi"/>
        <w:sz w:val="16"/>
        <w:szCs w:val="16"/>
        <w:lang w:val="it-IT"/>
      </w:rPr>
      <w:t xml:space="preserve">       </w:t>
    </w:r>
  </w:p>
  <w:p w14:paraId="1FFD7530" w14:textId="3CD9C4EC" w:rsidR="00C472D5" w:rsidRDefault="009F1633" w:rsidP="009F1633">
    <w:r w:rsidRPr="00C472D5">
      <w:rPr>
        <w:rFonts w:asciiTheme="minorHAnsi" w:hAnsiTheme="minorHAnsi" w:cstheme="minorHAnsi"/>
        <w:sz w:val="16"/>
        <w:szCs w:val="16"/>
        <w:lang w:val="it-IT"/>
      </w:rPr>
      <w:t>Capitale Sociale € 2.000.000</w:t>
    </w:r>
    <w:r w:rsidRPr="000F0945">
      <w:rPr>
        <w:rFonts w:asciiTheme="minorHAnsi" w:hAnsiTheme="minorHAnsi" w:cstheme="minorHAnsi"/>
        <w:sz w:val="16"/>
        <w:szCs w:val="16"/>
        <w:lang w:val="it-IT"/>
      </w:rPr>
      <w:t xml:space="preserve">,00                                                                                                                          </w:t>
    </w:r>
    <w:hyperlink r:id="rId3" w:history="1">
      <w:r w:rsidRPr="000F0945">
        <w:rPr>
          <w:rStyle w:val="Collegamentoipertestuale"/>
          <w:rFonts w:asciiTheme="minorHAnsi" w:hAnsiTheme="minorHAnsi" w:cs="Calibri (Corpo)"/>
          <w:color w:val="auto"/>
          <w:sz w:val="16"/>
          <w:szCs w:val="16"/>
          <w:u w:val="none"/>
          <w:lang w:val="it-IT"/>
        </w:rPr>
        <w:t>nordmilanoambiente@pec.it</w:t>
      </w:r>
    </w:hyperlink>
    <w:r w:rsidRPr="000F0945">
      <w:rPr>
        <w:rFonts w:asciiTheme="minorHAnsi" w:hAnsiTheme="minorHAnsi" w:cstheme="minorHAnsi"/>
        <w:sz w:val="16"/>
        <w:szCs w:val="16"/>
        <w:lang w:val="it-IT"/>
      </w:rPr>
      <w:t xml:space="preserve">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1B886" w14:textId="77777777" w:rsidR="000F0945" w:rsidRDefault="000F09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FBA55" w14:textId="77777777" w:rsidR="00463AE5" w:rsidRDefault="00463AE5">
      <w:r>
        <w:separator/>
      </w:r>
    </w:p>
  </w:footnote>
  <w:footnote w:type="continuationSeparator" w:id="0">
    <w:p w14:paraId="3D8332FB" w14:textId="77777777" w:rsidR="00463AE5" w:rsidRDefault="0046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D185B" w14:textId="77777777" w:rsidR="000F0945" w:rsidRDefault="000F09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5EFD4" w14:textId="72F8EB46" w:rsidR="00AA043E" w:rsidRPr="00C472D5" w:rsidRDefault="00AA043E" w:rsidP="00AA043E">
    <w:pPr>
      <w:pStyle w:val="Pidipagina"/>
      <w:tabs>
        <w:tab w:val="clear" w:pos="4819"/>
        <w:tab w:val="clear" w:pos="9071"/>
      </w:tabs>
      <w:rPr>
        <w:rFonts w:asciiTheme="minorHAnsi" w:hAnsiTheme="minorHAnsi" w:cstheme="minorHAnsi"/>
        <w:sz w:val="16"/>
        <w:szCs w:val="16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 wp14:anchorId="68B38895" wp14:editId="705B54A9">
          <wp:simplePos x="0" y="0"/>
          <wp:positionH relativeFrom="margin">
            <wp:align>left</wp:align>
          </wp:positionH>
          <wp:positionV relativeFrom="page">
            <wp:posOffset>327025</wp:posOffset>
          </wp:positionV>
          <wp:extent cx="1717040" cy="568325"/>
          <wp:effectExtent l="0" t="0" r="0" b="3175"/>
          <wp:wrapNone/>
          <wp:docPr id="21" name="Immagine 21" descr="logo_NordMilanoAmbiente_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NordMilanoAmbiente_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</w:p>
  <w:p w14:paraId="2A2E724E" w14:textId="5D1F0AB7" w:rsidR="004F4608" w:rsidRPr="00C472D5" w:rsidRDefault="004F4608" w:rsidP="004F4608">
    <w:pPr>
      <w:pStyle w:val="Pidipagina"/>
      <w:tabs>
        <w:tab w:val="clear" w:pos="9071"/>
      </w:tabs>
      <w:rPr>
        <w:rFonts w:asciiTheme="minorHAnsi" w:hAnsiTheme="minorHAnsi" w:cstheme="minorHAnsi"/>
        <w:sz w:val="16"/>
        <w:szCs w:val="16"/>
        <w:lang w:val="it-IT"/>
      </w:rPr>
    </w:pPr>
  </w:p>
  <w:p w14:paraId="6F8C8D72" w14:textId="2C165D35" w:rsidR="003A4E19" w:rsidRDefault="003A4E19" w:rsidP="003A4E19">
    <w:pPr>
      <w:pStyle w:val="Intestazione"/>
      <w:jc w:val="center"/>
      <w:rPr>
        <w:lang w:val="it-IT"/>
      </w:rPr>
    </w:pPr>
  </w:p>
  <w:p w14:paraId="710272BF" w14:textId="77777777" w:rsidR="00AA043E" w:rsidRDefault="00AA043E" w:rsidP="003A4E19">
    <w:pPr>
      <w:pStyle w:val="Intestazione"/>
      <w:jc w:val="center"/>
      <w:rPr>
        <w:lang w:val="it-IT"/>
      </w:rPr>
    </w:pPr>
  </w:p>
  <w:p w14:paraId="50736F83" w14:textId="77777777" w:rsidR="003A4E19" w:rsidRPr="004F4608" w:rsidRDefault="003A4E19" w:rsidP="003A4E19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E2CD4" w14:textId="77777777" w:rsidR="000F0945" w:rsidRDefault="000F09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E18E6C4"/>
    <w:lvl w:ilvl="0">
      <w:numFmt w:val="bullet"/>
      <w:lvlText w:val="*"/>
      <w:lvlJc w:val="left"/>
    </w:lvl>
  </w:abstractNum>
  <w:abstractNum w:abstractNumId="1" w15:restartNumberingAfterBreak="0">
    <w:nsid w:val="03643125"/>
    <w:multiLevelType w:val="hybridMultilevel"/>
    <w:tmpl w:val="BC467AA4"/>
    <w:lvl w:ilvl="0" w:tplc="97148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0F83"/>
    <w:multiLevelType w:val="hybridMultilevel"/>
    <w:tmpl w:val="A8A2E0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3D6B"/>
    <w:multiLevelType w:val="hybridMultilevel"/>
    <w:tmpl w:val="CB60D2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4175C0"/>
    <w:multiLevelType w:val="hybridMultilevel"/>
    <w:tmpl w:val="3CA60CBC"/>
    <w:lvl w:ilvl="0" w:tplc="C5421F5E">
      <w:start w:val="1"/>
      <w:numFmt w:val="lowerLetter"/>
      <w:lvlText w:val="%1)"/>
      <w:lvlJc w:val="left"/>
      <w:pPr>
        <w:ind w:left="158" w:hanging="245"/>
      </w:pPr>
      <w:rPr>
        <w:rFonts w:ascii="Tahoma" w:eastAsia="Tahoma" w:hAnsi="Tahoma" w:cs="Tahoma" w:hint="default"/>
        <w:spacing w:val="0"/>
        <w:w w:val="99"/>
        <w:sz w:val="20"/>
        <w:szCs w:val="20"/>
        <w:lang w:val="it-IT" w:eastAsia="en-US" w:bidi="ar-SA"/>
      </w:rPr>
    </w:lvl>
    <w:lvl w:ilvl="1" w:tplc="C4CA0CF0">
      <w:numFmt w:val="bullet"/>
      <w:lvlText w:val="•"/>
      <w:lvlJc w:val="left"/>
      <w:pPr>
        <w:ind w:left="1096" w:hanging="245"/>
      </w:pPr>
      <w:rPr>
        <w:rFonts w:hint="default"/>
        <w:lang w:val="it-IT" w:eastAsia="en-US" w:bidi="ar-SA"/>
      </w:rPr>
    </w:lvl>
    <w:lvl w:ilvl="2" w:tplc="94004808">
      <w:numFmt w:val="bullet"/>
      <w:lvlText w:val="•"/>
      <w:lvlJc w:val="left"/>
      <w:pPr>
        <w:ind w:left="2032" w:hanging="245"/>
      </w:pPr>
      <w:rPr>
        <w:rFonts w:hint="default"/>
        <w:lang w:val="it-IT" w:eastAsia="en-US" w:bidi="ar-SA"/>
      </w:rPr>
    </w:lvl>
    <w:lvl w:ilvl="3" w:tplc="E8DAA2C4">
      <w:numFmt w:val="bullet"/>
      <w:lvlText w:val="•"/>
      <w:lvlJc w:val="left"/>
      <w:pPr>
        <w:ind w:left="2968" w:hanging="245"/>
      </w:pPr>
      <w:rPr>
        <w:rFonts w:hint="default"/>
        <w:lang w:val="it-IT" w:eastAsia="en-US" w:bidi="ar-SA"/>
      </w:rPr>
    </w:lvl>
    <w:lvl w:ilvl="4" w:tplc="C8980B4C">
      <w:numFmt w:val="bullet"/>
      <w:lvlText w:val="•"/>
      <w:lvlJc w:val="left"/>
      <w:pPr>
        <w:ind w:left="3904" w:hanging="245"/>
      </w:pPr>
      <w:rPr>
        <w:rFonts w:hint="default"/>
        <w:lang w:val="it-IT" w:eastAsia="en-US" w:bidi="ar-SA"/>
      </w:rPr>
    </w:lvl>
    <w:lvl w:ilvl="5" w:tplc="DF289678">
      <w:numFmt w:val="bullet"/>
      <w:lvlText w:val="•"/>
      <w:lvlJc w:val="left"/>
      <w:pPr>
        <w:ind w:left="4840" w:hanging="245"/>
      </w:pPr>
      <w:rPr>
        <w:rFonts w:hint="default"/>
        <w:lang w:val="it-IT" w:eastAsia="en-US" w:bidi="ar-SA"/>
      </w:rPr>
    </w:lvl>
    <w:lvl w:ilvl="6" w:tplc="F702B2EC">
      <w:numFmt w:val="bullet"/>
      <w:lvlText w:val="•"/>
      <w:lvlJc w:val="left"/>
      <w:pPr>
        <w:ind w:left="5776" w:hanging="245"/>
      </w:pPr>
      <w:rPr>
        <w:rFonts w:hint="default"/>
        <w:lang w:val="it-IT" w:eastAsia="en-US" w:bidi="ar-SA"/>
      </w:rPr>
    </w:lvl>
    <w:lvl w:ilvl="7" w:tplc="B814487E">
      <w:numFmt w:val="bullet"/>
      <w:lvlText w:val="•"/>
      <w:lvlJc w:val="left"/>
      <w:pPr>
        <w:ind w:left="6712" w:hanging="245"/>
      </w:pPr>
      <w:rPr>
        <w:rFonts w:hint="default"/>
        <w:lang w:val="it-IT" w:eastAsia="en-US" w:bidi="ar-SA"/>
      </w:rPr>
    </w:lvl>
    <w:lvl w:ilvl="8" w:tplc="7084EC44">
      <w:numFmt w:val="bullet"/>
      <w:lvlText w:val="•"/>
      <w:lvlJc w:val="left"/>
      <w:pPr>
        <w:ind w:left="7648" w:hanging="245"/>
      </w:pPr>
      <w:rPr>
        <w:rFonts w:hint="default"/>
        <w:lang w:val="it-IT" w:eastAsia="en-US" w:bidi="ar-SA"/>
      </w:rPr>
    </w:lvl>
  </w:abstractNum>
  <w:abstractNum w:abstractNumId="5" w15:restartNumberingAfterBreak="0">
    <w:nsid w:val="1575641E"/>
    <w:multiLevelType w:val="hybridMultilevel"/>
    <w:tmpl w:val="1D941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62412"/>
    <w:multiLevelType w:val="hybridMultilevel"/>
    <w:tmpl w:val="FACCECCA"/>
    <w:lvl w:ilvl="0" w:tplc="46EE9E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A242AF2"/>
    <w:multiLevelType w:val="hybridMultilevel"/>
    <w:tmpl w:val="A3A0AD90"/>
    <w:lvl w:ilvl="0" w:tplc="C1A2FB92">
      <w:start w:val="1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B1BEB"/>
    <w:multiLevelType w:val="hybridMultilevel"/>
    <w:tmpl w:val="3A308D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11FC1"/>
    <w:multiLevelType w:val="hybridMultilevel"/>
    <w:tmpl w:val="B7DC0A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9744B"/>
    <w:multiLevelType w:val="hybridMultilevel"/>
    <w:tmpl w:val="73DE6624"/>
    <w:lvl w:ilvl="0" w:tplc="F1423190">
      <w:start w:val="1"/>
      <w:numFmt w:val="decimal"/>
      <w:lvlText w:val="%1."/>
      <w:lvlJc w:val="left"/>
      <w:pPr>
        <w:ind w:left="878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1" w:tplc="C4A8D88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F4DE80F8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 w:tplc="0A36129C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67BE5B0C">
      <w:numFmt w:val="bullet"/>
      <w:lvlText w:val="•"/>
      <w:lvlJc w:val="left"/>
      <w:pPr>
        <w:ind w:left="4336" w:hanging="360"/>
      </w:pPr>
      <w:rPr>
        <w:rFonts w:hint="default"/>
        <w:lang w:val="it-IT" w:eastAsia="en-US" w:bidi="ar-SA"/>
      </w:rPr>
    </w:lvl>
    <w:lvl w:ilvl="5" w:tplc="34D2C5E2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1FECF8BE">
      <w:numFmt w:val="bullet"/>
      <w:lvlText w:val="•"/>
      <w:lvlJc w:val="left"/>
      <w:pPr>
        <w:ind w:left="6064" w:hanging="360"/>
      </w:pPr>
      <w:rPr>
        <w:rFonts w:hint="default"/>
        <w:lang w:val="it-IT" w:eastAsia="en-US" w:bidi="ar-SA"/>
      </w:rPr>
    </w:lvl>
    <w:lvl w:ilvl="7" w:tplc="46E87EE8">
      <w:numFmt w:val="bullet"/>
      <w:lvlText w:val="•"/>
      <w:lvlJc w:val="left"/>
      <w:pPr>
        <w:ind w:left="6928" w:hanging="360"/>
      </w:pPr>
      <w:rPr>
        <w:rFonts w:hint="default"/>
        <w:lang w:val="it-IT" w:eastAsia="en-US" w:bidi="ar-SA"/>
      </w:rPr>
    </w:lvl>
    <w:lvl w:ilvl="8" w:tplc="1E8406A2"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11C2BD6"/>
    <w:multiLevelType w:val="singleLevel"/>
    <w:tmpl w:val="2F0C4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BB4006"/>
    <w:multiLevelType w:val="hybridMultilevel"/>
    <w:tmpl w:val="DA823DDC"/>
    <w:lvl w:ilvl="0" w:tplc="ED2657E8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B5B0C26C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32481"/>
    <w:multiLevelType w:val="hybridMultilevel"/>
    <w:tmpl w:val="76E82616"/>
    <w:lvl w:ilvl="0" w:tplc="29DAD3A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7A7D8C"/>
    <w:multiLevelType w:val="hybridMultilevel"/>
    <w:tmpl w:val="81088EA0"/>
    <w:lvl w:ilvl="0" w:tplc="73168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D5CFD"/>
    <w:multiLevelType w:val="hybridMultilevel"/>
    <w:tmpl w:val="510246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FC3A7C"/>
    <w:multiLevelType w:val="hybridMultilevel"/>
    <w:tmpl w:val="D57213B4"/>
    <w:lvl w:ilvl="0" w:tplc="D13A2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9266A"/>
    <w:multiLevelType w:val="hybridMultilevel"/>
    <w:tmpl w:val="ED8246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A272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1"/>
  </w:num>
  <w:num w:numId="5">
    <w:abstractNumId w:val="14"/>
  </w:num>
  <w:num w:numId="6">
    <w:abstractNumId w:val="15"/>
  </w:num>
  <w:num w:numId="7">
    <w:abstractNumId w:val="6"/>
  </w:num>
  <w:num w:numId="8">
    <w:abstractNumId w:val="13"/>
  </w:num>
  <w:num w:numId="9">
    <w:abstractNumId w:val="5"/>
  </w:num>
  <w:num w:numId="10">
    <w:abstractNumId w:val="11"/>
  </w:num>
  <w:num w:numId="11">
    <w:abstractNumId w:val="9"/>
  </w:num>
  <w:num w:numId="12">
    <w:abstractNumId w:val="12"/>
  </w:num>
  <w:num w:numId="13">
    <w:abstractNumId w:val="7"/>
  </w:num>
  <w:num w:numId="1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2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07"/>
    <w:rsid w:val="000042DE"/>
    <w:rsid w:val="00006614"/>
    <w:rsid w:val="0001131F"/>
    <w:rsid w:val="000650E0"/>
    <w:rsid w:val="00073697"/>
    <w:rsid w:val="00075BF0"/>
    <w:rsid w:val="0007696D"/>
    <w:rsid w:val="00085274"/>
    <w:rsid w:val="00087B48"/>
    <w:rsid w:val="000C6A25"/>
    <w:rsid w:val="000C77DA"/>
    <w:rsid w:val="000D563A"/>
    <w:rsid w:val="000D601C"/>
    <w:rsid w:val="000D709A"/>
    <w:rsid w:val="000F0945"/>
    <w:rsid w:val="000F4930"/>
    <w:rsid w:val="00100324"/>
    <w:rsid w:val="00101E94"/>
    <w:rsid w:val="001067BB"/>
    <w:rsid w:val="0011089C"/>
    <w:rsid w:val="00121D26"/>
    <w:rsid w:val="00125F21"/>
    <w:rsid w:val="001260F0"/>
    <w:rsid w:val="001372EC"/>
    <w:rsid w:val="0014119C"/>
    <w:rsid w:val="001438AE"/>
    <w:rsid w:val="00150076"/>
    <w:rsid w:val="0017058C"/>
    <w:rsid w:val="0017507B"/>
    <w:rsid w:val="00177338"/>
    <w:rsid w:val="00191464"/>
    <w:rsid w:val="001938EA"/>
    <w:rsid w:val="0019713B"/>
    <w:rsid w:val="001A3698"/>
    <w:rsid w:val="001A3E1A"/>
    <w:rsid w:val="001B69A7"/>
    <w:rsid w:val="001C4207"/>
    <w:rsid w:val="001C5960"/>
    <w:rsid w:val="001D6FC4"/>
    <w:rsid w:val="001D76E2"/>
    <w:rsid w:val="001E35FC"/>
    <w:rsid w:val="001E64BB"/>
    <w:rsid w:val="002051E1"/>
    <w:rsid w:val="002059D2"/>
    <w:rsid w:val="002200DD"/>
    <w:rsid w:val="00221B13"/>
    <w:rsid w:val="002479D7"/>
    <w:rsid w:val="00256D10"/>
    <w:rsid w:val="00267997"/>
    <w:rsid w:val="00282165"/>
    <w:rsid w:val="00293B13"/>
    <w:rsid w:val="002A131B"/>
    <w:rsid w:val="002B4002"/>
    <w:rsid w:val="002C4F1B"/>
    <w:rsid w:val="002C5730"/>
    <w:rsid w:val="002D01A8"/>
    <w:rsid w:val="002D420D"/>
    <w:rsid w:val="002D7220"/>
    <w:rsid w:val="002E2097"/>
    <w:rsid w:val="00301E10"/>
    <w:rsid w:val="00302D63"/>
    <w:rsid w:val="00303B65"/>
    <w:rsid w:val="00321B33"/>
    <w:rsid w:val="00322563"/>
    <w:rsid w:val="00346811"/>
    <w:rsid w:val="00351DBB"/>
    <w:rsid w:val="00372CFE"/>
    <w:rsid w:val="003831B5"/>
    <w:rsid w:val="003834B0"/>
    <w:rsid w:val="00384AA1"/>
    <w:rsid w:val="00393C18"/>
    <w:rsid w:val="00393C1F"/>
    <w:rsid w:val="003A4E19"/>
    <w:rsid w:val="003B6263"/>
    <w:rsid w:val="003C49B7"/>
    <w:rsid w:val="003D30EA"/>
    <w:rsid w:val="003D4EFE"/>
    <w:rsid w:val="003E1325"/>
    <w:rsid w:val="00402A01"/>
    <w:rsid w:val="0041425B"/>
    <w:rsid w:val="0043711B"/>
    <w:rsid w:val="00463AE5"/>
    <w:rsid w:val="00480713"/>
    <w:rsid w:val="004912C3"/>
    <w:rsid w:val="004A6402"/>
    <w:rsid w:val="004A6B4B"/>
    <w:rsid w:val="004B1981"/>
    <w:rsid w:val="004B58C2"/>
    <w:rsid w:val="004C78A6"/>
    <w:rsid w:val="004D40BD"/>
    <w:rsid w:val="004E7589"/>
    <w:rsid w:val="004F4608"/>
    <w:rsid w:val="005002A0"/>
    <w:rsid w:val="005127FE"/>
    <w:rsid w:val="0051366A"/>
    <w:rsid w:val="005150D0"/>
    <w:rsid w:val="00521154"/>
    <w:rsid w:val="005236A9"/>
    <w:rsid w:val="0053681A"/>
    <w:rsid w:val="00542E91"/>
    <w:rsid w:val="005439BB"/>
    <w:rsid w:val="00544EAE"/>
    <w:rsid w:val="0054591F"/>
    <w:rsid w:val="00551885"/>
    <w:rsid w:val="00555125"/>
    <w:rsid w:val="00556919"/>
    <w:rsid w:val="00581D9A"/>
    <w:rsid w:val="00594467"/>
    <w:rsid w:val="005C6136"/>
    <w:rsid w:val="005E2B5F"/>
    <w:rsid w:val="005E63C0"/>
    <w:rsid w:val="00610680"/>
    <w:rsid w:val="0061261E"/>
    <w:rsid w:val="00646C0A"/>
    <w:rsid w:val="006561A6"/>
    <w:rsid w:val="006810CD"/>
    <w:rsid w:val="00681F99"/>
    <w:rsid w:val="00693B5A"/>
    <w:rsid w:val="00695B1C"/>
    <w:rsid w:val="006A0021"/>
    <w:rsid w:val="006A19F6"/>
    <w:rsid w:val="006A52E0"/>
    <w:rsid w:val="006A7BB2"/>
    <w:rsid w:val="006B0880"/>
    <w:rsid w:val="006B5435"/>
    <w:rsid w:val="006C0887"/>
    <w:rsid w:val="006D1DE1"/>
    <w:rsid w:val="006F4BF9"/>
    <w:rsid w:val="00700177"/>
    <w:rsid w:val="00700A14"/>
    <w:rsid w:val="00710417"/>
    <w:rsid w:val="00711BAC"/>
    <w:rsid w:val="007143FA"/>
    <w:rsid w:val="0072183E"/>
    <w:rsid w:val="007422E8"/>
    <w:rsid w:val="00757F3E"/>
    <w:rsid w:val="0076617C"/>
    <w:rsid w:val="00767B2A"/>
    <w:rsid w:val="0077092A"/>
    <w:rsid w:val="00774562"/>
    <w:rsid w:val="007760D8"/>
    <w:rsid w:val="00784862"/>
    <w:rsid w:val="00785E6C"/>
    <w:rsid w:val="00787AAB"/>
    <w:rsid w:val="007A40EB"/>
    <w:rsid w:val="007C6D97"/>
    <w:rsid w:val="007D1052"/>
    <w:rsid w:val="007D5E52"/>
    <w:rsid w:val="007F78D5"/>
    <w:rsid w:val="00802E9C"/>
    <w:rsid w:val="0082378D"/>
    <w:rsid w:val="00830DE0"/>
    <w:rsid w:val="00840BEA"/>
    <w:rsid w:val="0085259B"/>
    <w:rsid w:val="0085678D"/>
    <w:rsid w:val="00875DAD"/>
    <w:rsid w:val="00875FC6"/>
    <w:rsid w:val="00885F17"/>
    <w:rsid w:val="00895041"/>
    <w:rsid w:val="008A5625"/>
    <w:rsid w:val="008B2E7E"/>
    <w:rsid w:val="008C6E22"/>
    <w:rsid w:val="008D4DD3"/>
    <w:rsid w:val="008E071F"/>
    <w:rsid w:val="008E4048"/>
    <w:rsid w:val="00902127"/>
    <w:rsid w:val="00910D37"/>
    <w:rsid w:val="0092348B"/>
    <w:rsid w:val="00923A83"/>
    <w:rsid w:val="009333D6"/>
    <w:rsid w:val="009512FE"/>
    <w:rsid w:val="00956027"/>
    <w:rsid w:val="00961D08"/>
    <w:rsid w:val="00962E78"/>
    <w:rsid w:val="00963DD5"/>
    <w:rsid w:val="0097011B"/>
    <w:rsid w:val="009759AD"/>
    <w:rsid w:val="009B0A88"/>
    <w:rsid w:val="009C2634"/>
    <w:rsid w:val="009C2B59"/>
    <w:rsid w:val="009C5A39"/>
    <w:rsid w:val="009E306B"/>
    <w:rsid w:val="009F0556"/>
    <w:rsid w:val="009F1633"/>
    <w:rsid w:val="00A03B44"/>
    <w:rsid w:val="00A03FED"/>
    <w:rsid w:val="00A1671F"/>
    <w:rsid w:val="00A216D7"/>
    <w:rsid w:val="00A220E1"/>
    <w:rsid w:val="00A43A6D"/>
    <w:rsid w:val="00A60003"/>
    <w:rsid w:val="00A66804"/>
    <w:rsid w:val="00A723ED"/>
    <w:rsid w:val="00A73344"/>
    <w:rsid w:val="00A80775"/>
    <w:rsid w:val="00A81589"/>
    <w:rsid w:val="00A829EC"/>
    <w:rsid w:val="00A83C3E"/>
    <w:rsid w:val="00A83F99"/>
    <w:rsid w:val="00A92083"/>
    <w:rsid w:val="00A96FB3"/>
    <w:rsid w:val="00AA043E"/>
    <w:rsid w:val="00AA564C"/>
    <w:rsid w:val="00AB288B"/>
    <w:rsid w:val="00AB50DF"/>
    <w:rsid w:val="00AC6A12"/>
    <w:rsid w:val="00AD0A76"/>
    <w:rsid w:val="00AD2CF7"/>
    <w:rsid w:val="00AD6FDF"/>
    <w:rsid w:val="00AD7B61"/>
    <w:rsid w:val="00AE14C5"/>
    <w:rsid w:val="00AE2399"/>
    <w:rsid w:val="00AE2D27"/>
    <w:rsid w:val="00AF12F1"/>
    <w:rsid w:val="00B01683"/>
    <w:rsid w:val="00B10A09"/>
    <w:rsid w:val="00B13841"/>
    <w:rsid w:val="00B31819"/>
    <w:rsid w:val="00B3523B"/>
    <w:rsid w:val="00B36AB1"/>
    <w:rsid w:val="00B402C4"/>
    <w:rsid w:val="00B40829"/>
    <w:rsid w:val="00B4694D"/>
    <w:rsid w:val="00B46D22"/>
    <w:rsid w:val="00B50792"/>
    <w:rsid w:val="00B70A6F"/>
    <w:rsid w:val="00BB6089"/>
    <w:rsid w:val="00BB613E"/>
    <w:rsid w:val="00BB7B11"/>
    <w:rsid w:val="00BC29E1"/>
    <w:rsid w:val="00BD2AED"/>
    <w:rsid w:val="00BD5A7E"/>
    <w:rsid w:val="00BE3F5C"/>
    <w:rsid w:val="00BE6DEC"/>
    <w:rsid w:val="00C168B2"/>
    <w:rsid w:val="00C24C1A"/>
    <w:rsid w:val="00C339F1"/>
    <w:rsid w:val="00C420A1"/>
    <w:rsid w:val="00C472D5"/>
    <w:rsid w:val="00C47EBF"/>
    <w:rsid w:val="00C670F8"/>
    <w:rsid w:val="00C76EDC"/>
    <w:rsid w:val="00C841E1"/>
    <w:rsid w:val="00C94376"/>
    <w:rsid w:val="00C94A61"/>
    <w:rsid w:val="00CA1CB1"/>
    <w:rsid w:val="00CD5701"/>
    <w:rsid w:val="00CE4BFB"/>
    <w:rsid w:val="00D048B0"/>
    <w:rsid w:val="00D07D56"/>
    <w:rsid w:val="00D10B20"/>
    <w:rsid w:val="00D26F5D"/>
    <w:rsid w:val="00D346CC"/>
    <w:rsid w:val="00D45683"/>
    <w:rsid w:val="00D50836"/>
    <w:rsid w:val="00D710FE"/>
    <w:rsid w:val="00D76F7D"/>
    <w:rsid w:val="00D826CB"/>
    <w:rsid w:val="00DA3254"/>
    <w:rsid w:val="00DA4AFA"/>
    <w:rsid w:val="00DA550A"/>
    <w:rsid w:val="00DD5A54"/>
    <w:rsid w:val="00DF0D71"/>
    <w:rsid w:val="00DF15EF"/>
    <w:rsid w:val="00DF1D17"/>
    <w:rsid w:val="00E100C0"/>
    <w:rsid w:val="00E216F8"/>
    <w:rsid w:val="00E46C22"/>
    <w:rsid w:val="00E6395E"/>
    <w:rsid w:val="00E722BE"/>
    <w:rsid w:val="00E74A82"/>
    <w:rsid w:val="00E77BBD"/>
    <w:rsid w:val="00E8665B"/>
    <w:rsid w:val="00E921A0"/>
    <w:rsid w:val="00E92A34"/>
    <w:rsid w:val="00E954FE"/>
    <w:rsid w:val="00EC5376"/>
    <w:rsid w:val="00EF1EB6"/>
    <w:rsid w:val="00EF4108"/>
    <w:rsid w:val="00F05855"/>
    <w:rsid w:val="00F35857"/>
    <w:rsid w:val="00F50062"/>
    <w:rsid w:val="00F645A4"/>
    <w:rsid w:val="00F6511D"/>
    <w:rsid w:val="00F66E5A"/>
    <w:rsid w:val="00F70A45"/>
    <w:rsid w:val="00F8247E"/>
    <w:rsid w:val="00F83E88"/>
    <w:rsid w:val="00F847B0"/>
    <w:rsid w:val="00F94B24"/>
    <w:rsid w:val="00FA0CC9"/>
    <w:rsid w:val="00FA0D85"/>
    <w:rsid w:val="00FA34D4"/>
    <w:rsid w:val="00FB0600"/>
    <w:rsid w:val="00FB09D1"/>
    <w:rsid w:val="00FB3BE3"/>
    <w:rsid w:val="00FC4C94"/>
    <w:rsid w:val="00FD09DD"/>
    <w:rsid w:val="00FD7EAE"/>
    <w:rsid w:val="00FE0519"/>
    <w:rsid w:val="00FE3222"/>
    <w:rsid w:val="00FE5336"/>
    <w:rsid w:val="00FF629D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2155A2"/>
  <w15:chartTrackingRefBased/>
  <w15:docId w15:val="{B0E2B893-06F0-49B9-92EB-A0FDCD36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GB" w:eastAsia="en-US"/>
    </w:rPr>
  </w:style>
  <w:style w:type="paragraph" w:styleId="Titolo2">
    <w:name w:val="heading 2"/>
    <w:basedOn w:val="Normale"/>
    <w:next w:val="Normale"/>
    <w:link w:val="Titolo2Carattere"/>
    <w:qFormat/>
    <w:rsid w:val="003C49B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</w:style>
  <w:style w:type="paragraph" w:customStyle="1" w:styleId="1tab">
    <w:name w:val="1° tab"/>
    <w:basedOn w:val="Normale"/>
    <w:pPr>
      <w:ind w:left="220" w:hanging="220"/>
    </w:pPr>
  </w:style>
  <w:style w:type="paragraph" w:customStyle="1" w:styleId="TITOLOCENTRATO">
    <w:name w:val="TITOLO CENTRATO"/>
    <w:basedOn w:val="Normale"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67997"/>
    <w:rPr>
      <w:color w:val="0000FF"/>
      <w:u w:val="single"/>
    </w:rPr>
  </w:style>
  <w:style w:type="paragraph" w:styleId="Testonotaapidipagina">
    <w:name w:val="footnote text"/>
    <w:basedOn w:val="Normale"/>
    <w:semiHidden/>
    <w:rsid w:val="000D709A"/>
  </w:style>
  <w:style w:type="character" w:styleId="Rimandonotaapidipagina">
    <w:name w:val="footnote reference"/>
    <w:semiHidden/>
    <w:rsid w:val="000D709A"/>
    <w:rPr>
      <w:vertAlign w:val="superscript"/>
    </w:rPr>
  </w:style>
  <w:style w:type="paragraph" w:styleId="Mappadocumento">
    <w:name w:val="Document Map"/>
    <w:basedOn w:val="Normale"/>
    <w:semiHidden/>
    <w:rsid w:val="007143FA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rsid w:val="006F4B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link w:val="Titolo2"/>
    <w:rsid w:val="003C49B7"/>
    <w:rPr>
      <w:rFonts w:ascii="Arial" w:hAnsi="Arial" w:cs="Arial"/>
      <w:b/>
      <w:bCs/>
      <w:i/>
      <w:i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F058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it-IT" w:eastAsia="it-IT"/>
    </w:rPr>
  </w:style>
  <w:style w:type="paragraph" w:customStyle="1" w:styleId="style3">
    <w:name w:val="style3"/>
    <w:basedOn w:val="Normale"/>
    <w:uiPriority w:val="99"/>
    <w:rsid w:val="00F05855"/>
    <w:pPr>
      <w:overflowPunct/>
      <w:autoSpaceDE/>
      <w:autoSpaceDN/>
      <w:adjustRightInd/>
      <w:spacing w:after="15"/>
      <w:ind w:left="150"/>
      <w:textAlignment w:val="auto"/>
    </w:pPr>
    <w:rPr>
      <w:rFonts w:ascii="Segoe UI" w:eastAsia="Calibri" w:hAnsi="Segoe UI" w:cs="Segoe UI"/>
      <w:b/>
      <w:bCs/>
      <w:color w:val="5F5F5E"/>
      <w:lang w:val="it-IT" w:eastAsia="it-IT"/>
    </w:rPr>
  </w:style>
  <w:style w:type="paragraph" w:customStyle="1" w:styleId="style6">
    <w:name w:val="style6"/>
    <w:basedOn w:val="Normale"/>
    <w:uiPriority w:val="99"/>
    <w:rsid w:val="00F058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color w:val="5F5F5E"/>
      <w:sz w:val="24"/>
      <w:szCs w:val="24"/>
      <w:lang w:val="it-IT" w:eastAsia="it-IT"/>
    </w:rPr>
  </w:style>
  <w:style w:type="character" w:customStyle="1" w:styleId="style61">
    <w:name w:val="style61"/>
    <w:rsid w:val="00F05855"/>
    <w:rPr>
      <w:color w:val="5F5F5E"/>
    </w:rPr>
  </w:style>
  <w:style w:type="character" w:customStyle="1" w:styleId="style21">
    <w:name w:val="style21"/>
    <w:rsid w:val="00F05855"/>
    <w:rPr>
      <w:rFonts w:ascii="Segoe UI" w:hAnsi="Segoe UI" w:cs="Segoe UI" w:hint="default"/>
      <w:color w:val="5F5F5E"/>
    </w:rPr>
  </w:style>
  <w:style w:type="paragraph" w:customStyle="1" w:styleId="a">
    <w:basedOn w:val="Normale"/>
    <w:next w:val="Corpotesto"/>
    <w:link w:val="CorpodeltestoCarattere"/>
    <w:rsid w:val="00840BEA"/>
    <w:pPr>
      <w:overflowPunct/>
      <w:autoSpaceDE/>
      <w:autoSpaceDN/>
      <w:adjustRightInd/>
      <w:spacing w:line="533" w:lineRule="auto"/>
      <w:ind w:left="840" w:right="-120"/>
      <w:textAlignment w:val="auto"/>
    </w:pPr>
    <w:rPr>
      <w:rFonts w:ascii="Times New Roman" w:hAnsi="Times New Roman"/>
      <w:lang w:val="it-IT" w:eastAsia="it-IT"/>
    </w:rPr>
  </w:style>
  <w:style w:type="character" w:customStyle="1" w:styleId="CorpodeltestoCarattere">
    <w:name w:val="Corpo del testo Carattere"/>
    <w:link w:val="a"/>
    <w:rsid w:val="00840BEA"/>
  </w:style>
  <w:style w:type="paragraph" w:styleId="Corpotesto">
    <w:name w:val="Body Text"/>
    <w:basedOn w:val="Normale"/>
    <w:link w:val="CorpotestoCarattere"/>
    <w:rsid w:val="00840BEA"/>
    <w:pPr>
      <w:spacing w:after="120"/>
    </w:pPr>
  </w:style>
  <w:style w:type="character" w:customStyle="1" w:styleId="CorpotestoCarattere">
    <w:name w:val="Corpo testo Carattere"/>
    <w:link w:val="Corpotesto"/>
    <w:rsid w:val="00840BEA"/>
    <w:rPr>
      <w:rFonts w:ascii="Helvetica" w:hAnsi="Helvetica"/>
      <w:noProof/>
      <w:lang w:val="en-GB" w:eastAsia="en-US"/>
    </w:rPr>
  </w:style>
  <w:style w:type="paragraph" w:styleId="Nessunaspaziatura">
    <w:name w:val="No Spacing"/>
    <w:uiPriority w:val="1"/>
    <w:qFormat/>
    <w:rsid w:val="00C670F8"/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402A01"/>
    <w:pPr>
      <w:overflowPunct/>
      <w:autoSpaceDE/>
      <w:autoSpaceDN/>
      <w:adjustRightInd/>
      <w:textAlignment w:val="auto"/>
    </w:pPr>
    <w:rPr>
      <w:rFonts w:ascii="Calibri" w:eastAsia="Calibri" w:hAnsi="Calibri" w:cs="Consolas"/>
      <w:sz w:val="22"/>
      <w:szCs w:val="21"/>
      <w:lang w:val="it-IT"/>
    </w:rPr>
  </w:style>
  <w:style w:type="character" w:customStyle="1" w:styleId="TestonormaleCarattere">
    <w:name w:val="Testo normale Carattere"/>
    <w:link w:val="Testonormale"/>
    <w:uiPriority w:val="99"/>
    <w:rsid w:val="00402A0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rpotesto1">
    <w:name w:val="Corpo testo1"/>
    <w:basedOn w:val="Normale"/>
    <w:rsid w:val="00F94B24"/>
    <w:pPr>
      <w:spacing w:after="120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7507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1261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rdmilanoambiente@pec.it" TargetMode="External"/><Relationship Id="rId2" Type="http://schemas.openxmlformats.org/officeDocument/2006/relationships/hyperlink" Target="mailto:info@nordmilanoambiente.eu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CF0F-D964-4491-8718-7A708B7C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1231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Secit</vt:lpstr>
    </vt:vector>
  </TitlesOfParts>
  <Company>MTA Srl</Company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Secit</dc:title>
  <dc:subject/>
  <dc:creator>G.Totaro</dc:creator>
  <cp:keywords/>
  <cp:lastModifiedBy>D'Azzeo Valentina</cp:lastModifiedBy>
  <cp:revision>2</cp:revision>
  <cp:lastPrinted>2022-07-19T13:01:00Z</cp:lastPrinted>
  <dcterms:created xsi:type="dcterms:W3CDTF">2022-09-13T10:48:00Z</dcterms:created>
  <dcterms:modified xsi:type="dcterms:W3CDTF">2022-09-13T10:48:00Z</dcterms:modified>
</cp:coreProperties>
</file>